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CEEF" w14:textId="2640CFEA" w:rsidR="00A65EF4" w:rsidRPr="00BC74FC" w:rsidRDefault="00A42129" w:rsidP="00BC74FC">
      <w:pPr>
        <w:pStyle w:val="Heading1"/>
      </w:pPr>
      <w:r w:rsidRPr="00BC74FC">
        <w:drawing>
          <wp:anchor distT="0" distB="0" distL="114300" distR="114300" simplePos="0" relativeHeight="251657728" behindDoc="0" locked="0" layoutInCell="1" allowOverlap="1" wp14:anchorId="24E0F53B" wp14:editId="652C9FC3">
            <wp:simplePos x="0" y="0"/>
            <wp:positionH relativeFrom="column">
              <wp:posOffset>3175</wp:posOffset>
            </wp:positionH>
            <wp:positionV relativeFrom="paragraph">
              <wp:posOffset>-189230</wp:posOffset>
            </wp:positionV>
            <wp:extent cx="1723390" cy="671195"/>
            <wp:effectExtent l="0" t="0" r="0" b="0"/>
            <wp:wrapNone/>
            <wp:docPr id="2" name="Picture 2" descr="Cal O E S logo - Governor's Office of Emergency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EF4" w:rsidRPr="00BC74FC">
        <w:t>REQUEST FOR NONCOMPETIT</w:t>
      </w:r>
      <w:r w:rsidR="00B90EAE">
        <w:t>I</w:t>
      </w:r>
      <w:r w:rsidR="00A65EF4" w:rsidRPr="00BC74FC">
        <w:t>VE PROCUREMENT AUTHORIZATION</w:t>
      </w:r>
    </w:p>
    <w:p w14:paraId="27515834" w14:textId="77777777" w:rsidR="003971D2" w:rsidRPr="00F67A5C" w:rsidRDefault="00F67A5C" w:rsidP="00F67A5C">
      <w:pPr>
        <w:ind w:left="2880" w:firstLine="720"/>
        <w:rPr>
          <w:rFonts w:ascii="Century Gothic" w:hAnsi="Century Gothic" w:cs="Arial"/>
          <w:i/>
          <w:sz w:val="20"/>
          <w:szCs w:val="20"/>
        </w:rPr>
      </w:pPr>
      <w:r w:rsidRPr="00F67A5C">
        <w:rPr>
          <w:rFonts w:ascii="Century Gothic" w:hAnsi="Century Gothic" w:cs="Arial"/>
          <w:i/>
          <w:sz w:val="20"/>
          <w:szCs w:val="20"/>
        </w:rPr>
        <w:t xml:space="preserve">     </w:t>
      </w:r>
      <w:r w:rsidRPr="00F67A5C">
        <w:rPr>
          <w:rFonts w:ascii="Century Gothic" w:hAnsi="Century Gothic" w:cs="Arial"/>
          <w:i/>
          <w:sz w:val="20"/>
          <w:szCs w:val="20"/>
          <w:highlight w:val="yellow"/>
        </w:rPr>
        <w:t>FOR USE WITH FY2020 AND PRIOR YEAR GRANT AWARDS ONLY</w:t>
      </w:r>
    </w:p>
    <w:p w14:paraId="76B19143" w14:textId="77777777" w:rsidR="000608EC" w:rsidRPr="00B64FAE" w:rsidRDefault="000608EC">
      <w:pPr>
        <w:rPr>
          <w:rFonts w:ascii="Century Gothic" w:hAnsi="Century Gothic" w:cs="Arial"/>
        </w:rPr>
      </w:pPr>
    </w:p>
    <w:tbl>
      <w:tblPr>
        <w:tblW w:w="102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1"/>
        <w:gridCol w:w="1670"/>
        <w:gridCol w:w="463"/>
        <w:gridCol w:w="493"/>
        <w:gridCol w:w="942"/>
        <w:gridCol w:w="2061"/>
        <w:gridCol w:w="243"/>
        <w:gridCol w:w="1737"/>
      </w:tblGrid>
      <w:tr w:rsidR="000D30EF" w:rsidRPr="00B07A56" w14:paraId="639F5419" w14:textId="77777777" w:rsidTr="0075520A">
        <w:trPr>
          <w:trHeight w:val="432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EB765" w14:textId="77777777" w:rsidR="000D30EF" w:rsidRPr="00B64FAE" w:rsidRDefault="000D30EF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b/>
                <w:sz w:val="22"/>
                <w:szCs w:val="22"/>
              </w:rPr>
              <w:t>Grant Program: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6180" w14:textId="008C22B0" w:rsidR="000D30EF" w:rsidRPr="00B64FAE" w:rsidRDefault="000D30EF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C6CCA" w:rsidRPr="00B07A56" w14:paraId="54C44656" w14:textId="77777777" w:rsidTr="0075520A">
        <w:trPr>
          <w:trHeight w:val="472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A32CC" w14:textId="77777777" w:rsidR="009C6CCA" w:rsidRPr="00B64FAE" w:rsidRDefault="009C6CCA" w:rsidP="009C6CC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b/>
                <w:sz w:val="22"/>
                <w:szCs w:val="22"/>
              </w:rPr>
              <w:t>Grant Award No.(s):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BB5A4" w14:textId="1B1B67FC" w:rsidR="009C6CCA" w:rsidRPr="00B64FAE" w:rsidRDefault="009C6CCA" w:rsidP="009C6CC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44664" w14:textId="77777777" w:rsidR="009C6CCA" w:rsidRPr="00B64FAE" w:rsidRDefault="009C6CCA" w:rsidP="009C6CC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D673C" w14:textId="0570E690" w:rsidR="009C6CCA" w:rsidRPr="00B64FAE" w:rsidRDefault="009C6CCA" w:rsidP="009C6CC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FIPS #:</w:t>
            </w:r>
            <w:r w:rsidR="0075520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3AD8" w14:textId="77777777" w:rsidR="009C6CCA" w:rsidRPr="00B64FAE" w:rsidDel="000D30EF" w:rsidRDefault="009C6CCA" w:rsidP="009C6CC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0C7900" w:rsidRPr="00B07A56" w14:paraId="1C60CC66" w14:textId="77777777" w:rsidTr="0075520A">
        <w:trPr>
          <w:trHeight w:val="432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B313B" w14:textId="77777777" w:rsidR="000C7900" w:rsidRPr="00B64FAE" w:rsidRDefault="000C7900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b/>
                <w:sz w:val="22"/>
                <w:szCs w:val="22"/>
              </w:rPr>
              <w:t>Subrecipient Name: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4BB1" w14:textId="5749C587" w:rsidR="000C7900" w:rsidRPr="00B64FAE" w:rsidRDefault="000C7900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0D30EF" w:rsidRPr="00B07A56" w14:paraId="71641BAA" w14:textId="77777777" w:rsidTr="0075520A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E2BB6" w14:textId="77777777" w:rsidR="000D30EF" w:rsidRPr="00B64FAE" w:rsidRDefault="000D30EF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b/>
                <w:sz w:val="22"/>
                <w:szCs w:val="22"/>
              </w:rPr>
              <w:t>If Subaward, list second-tier subrecipient: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9F9" w14:textId="77777777" w:rsidR="000D30EF" w:rsidRPr="00B64FAE" w:rsidRDefault="000D30EF" w:rsidP="004E689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0D30EF" w:rsidRPr="00B07A56" w14:paraId="7D9F72F5" w14:textId="77777777" w:rsidTr="0075520A">
        <w:trPr>
          <w:trHeight w:val="432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62A2B" w14:textId="77777777" w:rsidR="000D30EF" w:rsidRPr="00B64FAE" w:rsidRDefault="004E6890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Project No</w:t>
            </w:r>
            <w:r w:rsidR="00B64FAE"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  <w:r w:rsidR="000D649C">
              <w:rPr>
                <w:rFonts w:ascii="Century Gothic" w:hAnsi="Century Gothic" w:cs="Arial"/>
                <w:b/>
                <w:sz w:val="22"/>
                <w:szCs w:val="22"/>
              </w:rPr>
              <w:t>(s)</w:t>
            </w:r>
            <w:r w:rsidR="000D30EF" w:rsidRPr="00B64FA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7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6C31" w14:textId="442BB41E" w:rsidR="000D30EF" w:rsidRPr="00B64FAE" w:rsidRDefault="000D30EF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4E6890" w:rsidRPr="00B07A56" w14:paraId="504B9E12" w14:textId="77777777" w:rsidTr="0075520A">
        <w:trPr>
          <w:trHeight w:val="432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A1511" w14:textId="77777777" w:rsidR="004E6890" w:rsidRPr="00B07A56" w:rsidRDefault="004E6890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Project Title</w:t>
            </w:r>
            <w:r w:rsidR="000D649C">
              <w:rPr>
                <w:rFonts w:ascii="Century Gothic" w:hAnsi="Century Gothic" w:cs="Arial"/>
                <w:b/>
                <w:sz w:val="22"/>
                <w:szCs w:val="22"/>
              </w:rPr>
              <w:t>(s)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4F4" w14:textId="4420AF07" w:rsidR="004E6890" w:rsidRPr="00B07A56" w:rsidRDefault="004E6890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C6CCA" w:rsidRPr="00B07A56" w14:paraId="073D4805" w14:textId="77777777" w:rsidTr="0075520A">
        <w:trPr>
          <w:trHeight w:val="432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BF2AD" w14:textId="77777777" w:rsidR="009C6CCA" w:rsidRDefault="009C6CCA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Requested Amount: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C464" w14:textId="34E78140" w:rsidR="009C6CCA" w:rsidRDefault="009C6CCA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01FBF" w14:textId="305648B2" w:rsidR="009C6CCA" w:rsidRDefault="009C6CCA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Contract Total:</w:t>
            </w:r>
            <w:r w:rsidR="00ED604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EC020" w14:textId="77777777" w:rsidR="009C6CCA" w:rsidRDefault="009C6CCA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0D30EF" w:rsidRPr="00B07A56" w14:paraId="16930F3D" w14:textId="77777777" w:rsidTr="0075520A">
        <w:trPr>
          <w:trHeight w:val="432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0AABA" w14:textId="77777777" w:rsidR="000D30EF" w:rsidRPr="00B64FAE" w:rsidRDefault="000D30EF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b/>
                <w:sz w:val="22"/>
                <w:szCs w:val="22"/>
              </w:rPr>
              <w:t>Vendor: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348" w14:textId="792FA356" w:rsidR="000D30EF" w:rsidRPr="00B64FAE" w:rsidRDefault="000D30EF" w:rsidP="000D30E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22BC65D6" w14:textId="77777777" w:rsidR="00650EAE" w:rsidRDefault="00650EAE" w:rsidP="00B64FAE">
      <w:pPr>
        <w:rPr>
          <w:rFonts w:ascii="Century Gothic" w:hAnsi="Century Gothic" w:cs="Arial"/>
        </w:rPr>
      </w:pPr>
    </w:p>
    <w:p w14:paraId="309B91F1" w14:textId="77777777" w:rsidR="0028405C" w:rsidRPr="00BC74FC" w:rsidRDefault="0028405C" w:rsidP="00BC74FC">
      <w:pPr>
        <w:pStyle w:val="Heading2"/>
      </w:pPr>
      <w:r w:rsidRPr="00BC74FC">
        <w:rPr>
          <w:highlight w:val="yellow"/>
        </w:rPr>
        <w:t>Please complete the following questions based on the entity making the purchase.</w:t>
      </w:r>
    </w:p>
    <w:p w14:paraId="5B3AA42A" w14:textId="77777777" w:rsidR="0028405C" w:rsidRPr="00B64FAE" w:rsidRDefault="0028405C" w:rsidP="0028405C">
      <w:pPr>
        <w:ind w:firstLine="720"/>
        <w:rPr>
          <w:rFonts w:ascii="Century Gothic" w:hAnsi="Century Gothic" w:cs="Arial"/>
        </w:rPr>
      </w:pPr>
    </w:p>
    <w:p w14:paraId="73B8C263" w14:textId="77777777" w:rsidR="004301DA" w:rsidRPr="00C21A44" w:rsidRDefault="00561E65" w:rsidP="00C21A44">
      <w:pPr>
        <w:pStyle w:val="Heading3"/>
      </w:pPr>
      <w:r w:rsidRPr="00C21A44">
        <w:t xml:space="preserve">Describe what the proposed vendor/contractor will provide: </w:t>
      </w:r>
    </w:p>
    <w:p w14:paraId="3D480E79" w14:textId="77777777" w:rsidR="00C35B4D" w:rsidRPr="000C7C53" w:rsidRDefault="00C35B4D" w:rsidP="00C35B4D">
      <w:pPr>
        <w:ind w:firstLine="720"/>
        <w:rPr>
          <w:sz w:val="22"/>
          <w:szCs w:val="22"/>
        </w:rPr>
      </w:pPr>
    </w:p>
    <w:p w14:paraId="120635B8" w14:textId="77777777" w:rsidR="004301DA" w:rsidRDefault="004301DA" w:rsidP="004301DA">
      <w:pPr>
        <w:ind w:left="1440"/>
        <w:rPr>
          <w:rFonts w:ascii="Century Gothic" w:hAnsi="Century Gothic" w:cs="Arial"/>
          <w:b/>
          <w:sz w:val="22"/>
          <w:szCs w:val="22"/>
        </w:rPr>
      </w:pPr>
    </w:p>
    <w:p w14:paraId="1347A119" w14:textId="77777777" w:rsidR="004301DA" w:rsidRDefault="006455E0" w:rsidP="004301DA">
      <w:pPr>
        <w:ind w:left="1440"/>
        <w:rPr>
          <w:rFonts w:ascii="Century Gothic" w:hAnsi="Century Gothic" w:cs="Arial"/>
          <w:sz w:val="22"/>
          <w:szCs w:val="22"/>
        </w:rPr>
      </w:pPr>
      <w:r w:rsidRPr="004301DA">
        <w:rPr>
          <w:rFonts w:ascii="Century Gothic" w:hAnsi="Century Gothic" w:cs="Arial"/>
          <w:sz w:val="22"/>
          <w:szCs w:val="22"/>
        </w:rPr>
        <w:tab/>
      </w:r>
    </w:p>
    <w:p w14:paraId="3DFBF9F9" w14:textId="77777777" w:rsidR="006455E0" w:rsidRPr="004301DA" w:rsidRDefault="006455E0" w:rsidP="00C21A44">
      <w:pPr>
        <w:pStyle w:val="Heading3"/>
        <w:ind w:right="450"/>
      </w:pPr>
      <w:r w:rsidRPr="004301DA">
        <w:t>Has Cal</w:t>
      </w:r>
      <w:r w:rsidR="00B97113" w:rsidRPr="004301DA">
        <w:t xml:space="preserve"> </w:t>
      </w:r>
      <w:r w:rsidRPr="004301DA">
        <w:t xml:space="preserve">OES approved </w:t>
      </w:r>
      <w:r w:rsidR="004E6890" w:rsidRPr="004301DA">
        <w:t>a noncompetitive</w:t>
      </w:r>
      <w:r w:rsidRPr="004301DA">
        <w:t xml:space="preserve"> procurement </w:t>
      </w:r>
      <w:r w:rsidR="004E6890" w:rsidRPr="004301DA">
        <w:t xml:space="preserve">for </w:t>
      </w:r>
      <w:r w:rsidR="004813BB" w:rsidRPr="004301DA">
        <w:t>this</w:t>
      </w:r>
      <w:r w:rsidR="004E6890" w:rsidRPr="004301DA">
        <w:t xml:space="preserve"> item</w:t>
      </w:r>
      <w:r w:rsidR="004813BB" w:rsidRPr="004301DA">
        <w:t>(</w:t>
      </w:r>
      <w:r w:rsidR="004E6890" w:rsidRPr="004301DA">
        <w:t>s</w:t>
      </w:r>
      <w:r w:rsidR="004813BB" w:rsidRPr="004301DA">
        <w:t>)</w:t>
      </w:r>
      <w:r w:rsidR="004E6890" w:rsidRPr="004301DA">
        <w:t>/service</w:t>
      </w:r>
      <w:r w:rsidR="004813BB" w:rsidRPr="004301DA">
        <w:t>(</w:t>
      </w:r>
      <w:r w:rsidR="004E6890" w:rsidRPr="004301DA">
        <w:t>s</w:t>
      </w:r>
      <w:r w:rsidR="004813BB" w:rsidRPr="004301DA">
        <w:t>)</w:t>
      </w:r>
      <w:r w:rsidR="004E6890" w:rsidRPr="004301DA">
        <w:t xml:space="preserve"> </w:t>
      </w:r>
      <w:r w:rsidRPr="004301DA">
        <w:t>in the past?</w:t>
      </w:r>
    </w:p>
    <w:p w14:paraId="06B1A0A6" w14:textId="77777777" w:rsidR="006455E0" w:rsidRPr="00B64FAE" w:rsidRDefault="006455E0" w:rsidP="006455E0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676CB5F4" w14:textId="20CE5011" w:rsidR="006455E0" w:rsidRPr="00B64FAE" w:rsidRDefault="006455E0" w:rsidP="006455E0">
      <w:pPr>
        <w:ind w:left="720" w:hanging="72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t xml:space="preserve"> </w:t>
      </w:r>
      <w:r w:rsidRPr="00B64FAE">
        <w:rPr>
          <w:rFonts w:ascii="Century Gothic" w:hAnsi="Century Gothic" w:cs="Arial"/>
          <w:sz w:val="22"/>
          <w:szCs w:val="22"/>
        </w:rPr>
        <w:tab/>
      </w:r>
      <w:r w:rsidR="00911662">
        <w:rPr>
          <w:rFonts w:ascii="Century Gothic" w:hAnsi="Century Gothic" w:cs="Arial"/>
          <w:sz w:val="22"/>
          <w:szCs w:val="22"/>
        </w:rPr>
        <w:tab/>
      </w:r>
      <w:r w:rsidR="00DE479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79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DE4795">
        <w:rPr>
          <w:rFonts w:ascii="Century Gothic" w:hAnsi="Century Gothic" w:cs="Arial"/>
          <w:sz w:val="22"/>
          <w:szCs w:val="22"/>
        </w:rPr>
      </w:r>
      <w:r w:rsidR="00DE4795">
        <w:rPr>
          <w:rFonts w:ascii="Century Gothic" w:hAnsi="Century Gothic" w:cs="Arial"/>
          <w:sz w:val="22"/>
          <w:szCs w:val="22"/>
        </w:rPr>
        <w:fldChar w:fldCharType="end"/>
      </w:r>
      <w:r w:rsidRPr="00B64FAE">
        <w:rPr>
          <w:rFonts w:ascii="Century Gothic" w:hAnsi="Century Gothic" w:cs="Arial"/>
          <w:sz w:val="22"/>
          <w:szCs w:val="22"/>
        </w:rPr>
        <w:t xml:space="preserve"> Yes</w:t>
      </w:r>
      <w:r w:rsidRPr="00B64FAE">
        <w:rPr>
          <w:rFonts w:ascii="Century Gothic" w:hAnsi="Century Gothic" w:cs="Arial"/>
          <w:sz w:val="22"/>
          <w:szCs w:val="22"/>
        </w:rPr>
        <w:tab/>
      </w:r>
      <w:r w:rsidRPr="00B64FAE">
        <w:rPr>
          <w:rFonts w:ascii="Century Gothic" w:hAnsi="Century Gothic" w:cs="Arial"/>
          <w:sz w:val="22"/>
          <w:szCs w:val="22"/>
        </w:rPr>
        <w:tab/>
      </w:r>
      <w:r w:rsidR="00737211" w:rsidRPr="00B64FAE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7211" w:rsidRPr="00B64FAE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="00737211" w:rsidRPr="00B64FAE">
        <w:rPr>
          <w:rFonts w:ascii="Century Gothic" w:hAnsi="Century Gothic" w:cs="Arial"/>
          <w:sz w:val="22"/>
          <w:szCs w:val="22"/>
        </w:rPr>
        <w:fldChar w:fldCharType="end"/>
      </w:r>
      <w:r w:rsidRPr="00B64FAE">
        <w:rPr>
          <w:rFonts w:ascii="Century Gothic" w:hAnsi="Century Gothic" w:cs="Arial"/>
          <w:sz w:val="22"/>
          <w:szCs w:val="22"/>
        </w:rPr>
        <w:t xml:space="preserve"> No</w:t>
      </w:r>
    </w:p>
    <w:p w14:paraId="508D2D94" w14:textId="77777777" w:rsidR="006455E0" w:rsidRPr="00B64FAE" w:rsidRDefault="006455E0" w:rsidP="006455E0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531A5BBC" w14:textId="7B9FC089" w:rsidR="008F530F" w:rsidRPr="00B64FAE" w:rsidRDefault="006455E0" w:rsidP="00B64FAE">
      <w:pPr>
        <w:ind w:left="144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t xml:space="preserve">If Yes, attach the most recent approval letter and </w:t>
      </w:r>
      <w:r w:rsidR="004E6890">
        <w:rPr>
          <w:rFonts w:ascii="Century Gothic" w:hAnsi="Century Gothic" w:cs="Arial"/>
          <w:sz w:val="22"/>
          <w:szCs w:val="22"/>
        </w:rPr>
        <w:t>Noncompetitive Procurement Authorization form.</w:t>
      </w:r>
      <w:r w:rsidR="00B95BC7">
        <w:rPr>
          <w:rFonts w:ascii="Century Gothic" w:hAnsi="Century Gothic" w:cs="Arial"/>
          <w:sz w:val="22"/>
          <w:szCs w:val="22"/>
        </w:rPr>
        <w:t xml:space="preserve"> Attached.</w:t>
      </w:r>
    </w:p>
    <w:p w14:paraId="353E1463" w14:textId="77777777" w:rsidR="006455E0" w:rsidRPr="00B64FAE" w:rsidRDefault="006455E0" w:rsidP="006455E0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29A0F2AE" w14:textId="719D7DFE" w:rsidR="006455E0" w:rsidRPr="00B64FAE" w:rsidRDefault="006455E0" w:rsidP="00C21A44">
      <w:pPr>
        <w:pStyle w:val="Heading3"/>
      </w:pPr>
      <w:r w:rsidRPr="00B64FAE">
        <w:t xml:space="preserve">Is this </w:t>
      </w:r>
      <w:r w:rsidR="000457A0">
        <w:t xml:space="preserve">noncompetitive </w:t>
      </w:r>
      <w:r w:rsidR="00EE504B">
        <w:t xml:space="preserve">procurement being made under </w:t>
      </w:r>
      <w:r w:rsidRPr="00B64FAE">
        <w:t>a multi-year contract?</w:t>
      </w:r>
    </w:p>
    <w:p w14:paraId="1E8AD973" w14:textId="77777777" w:rsidR="006455E0" w:rsidRPr="00B64FAE" w:rsidRDefault="006455E0" w:rsidP="006455E0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4FC4DB41" w14:textId="1BB64526" w:rsidR="006455E0" w:rsidRDefault="00DE0EE0" w:rsidP="00BF53AC">
      <w:pPr>
        <w:ind w:left="720" w:firstLine="72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4FAE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Pr="00B64FAE">
        <w:rPr>
          <w:rFonts w:ascii="Century Gothic" w:hAnsi="Century Gothic" w:cs="Arial"/>
          <w:sz w:val="22"/>
          <w:szCs w:val="22"/>
        </w:rPr>
        <w:fldChar w:fldCharType="end"/>
      </w:r>
      <w:r w:rsidR="006455E0" w:rsidRPr="00B64FAE">
        <w:rPr>
          <w:rFonts w:ascii="Century Gothic" w:hAnsi="Century Gothic" w:cs="Arial"/>
          <w:sz w:val="22"/>
          <w:szCs w:val="22"/>
        </w:rPr>
        <w:t xml:space="preserve"> Yes</w:t>
      </w:r>
      <w:r w:rsidR="006455E0" w:rsidRPr="00B64FAE">
        <w:rPr>
          <w:rFonts w:ascii="Century Gothic" w:hAnsi="Century Gothic" w:cs="Arial"/>
          <w:sz w:val="22"/>
          <w:szCs w:val="22"/>
        </w:rPr>
        <w:tab/>
      </w:r>
      <w:r w:rsidR="006455E0" w:rsidRPr="00B64FAE">
        <w:rPr>
          <w:rFonts w:ascii="Century Gothic" w:hAnsi="Century Gothic" w:cs="Arial"/>
          <w:sz w:val="22"/>
          <w:szCs w:val="22"/>
        </w:rPr>
        <w:tab/>
      </w:r>
      <w:r w:rsidR="00DE479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79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DE4795">
        <w:rPr>
          <w:rFonts w:ascii="Century Gothic" w:hAnsi="Century Gothic" w:cs="Arial"/>
          <w:sz w:val="22"/>
          <w:szCs w:val="22"/>
        </w:rPr>
      </w:r>
      <w:r w:rsidR="00DE4795">
        <w:rPr>
          <w:rFonts w:ascii="Century Gothic" w:hAnsi="Century Gothic" w:cs="Arial"/>
          <w:sz w:val="22"/>
          <w:szCs w:val="22"/>
        </w:rPr>
        <w:fldChar w:fldCharType="end"/>
      </w:r>
      <w:r w:rsidR="00BF53AC">
        <w:rPr>
          <w:rFonts w:ascii="Century Gothic" w:hAnsi="Century Gothic" w:cs="Arial"/>
          <w:sz w:val="22"/>
          <w:szCs w:val="22"/>
        </w:rPr>
        <w:t xml:space="preserve"> No</w:t>
      </w:r>
      <w:r w:rsidR="00BF53AC">
        <w:rPr>
          <w:rFonts w:ascii="Century Gothic" w:hAnsi="Century Gothic" w:cs="Arial"/>
          <w:sz w:val="22"/>
          <w:szCs w:val="22"/>
        </w:rPr>
        <w:tab/>
      </w:r>
      <w:r w:rsidR="00BF53AC">
        <w:rPr>
          <w:rFonts w:ascii="Century Gothic" w:hAnsi="Century Gothic" w:cs="Arial"/>
          <w:sz w:val="22"/>
          <w:szCs w:val="22"/>
        </w:rPr>
        <w:tab/>
        <w:t xml:space="preserve">      </w:t>
      </w:r>
      <w:r w:rsidR="006455E0" w:rsidRPr="00B64FAE">
        <w:rPr>
          <w:rFonts w:ascii="Century Gothic" w:hAnsi="Century Gothic" w:cs="Arial"/>
          <w:sz w:val="22"/>
          <w:szCs w:val="22"/>
        </w:rPr>
        <w:t xml:space="preserve"> </w:t>
      </w:r>
    </w:p>
    <w:p w14:paraId="4E1C3B95" w14:textId="77777777" w:rsidR="00B66C06" w:rsidRDefault="00B66C06" w:rsidP="006455E0">
      <w:pPr>
        <w:ind w:left="720" w:hanging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</w:p>
    <w:p w14:paraId="2C269D58" w14:textId="77777777" w:rsidR="00B66C06" w:rsidRPr="00B64FAE" w:rsidRDefault="00B66C06" w:rsidP="00B66C06">
      <w:pPr>
        <w:ind w:left="720"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If No, proceed to question 6.</w:t>
      </w:r>
    </w:p>
    <w:p w14:paraId="606F071E" w14:textId="77777777" w:rsidR="000336A6" w:rsidRPr="00B64FAE" w:rsidRDefault="000336A6" w:rsidP="006455E0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1E70F50C" w14:textId="3299EB30" w:rsidR="000336A6" w:rsidRPr="00B64FAE" w:rsidRDefault="008F530F" w:rsidP="00C21A44">
      <w:pPr>
        <w:pStyle w:val="Heading3"/>
        <w:ind w:right="270"/>
      </w:pPr>
      <w:r w:rsidRPr="00B64FAE">
        <w:t>If Yes to Question 3,</w:t>
      </w:r>
      <w:r>
        <w:t xml:space="preserve"> h</w:t>
      </w:r>
      <w:r w:rsidR="00046381">
        <w:t xml:space="preserve">as Cal OES approved a noncompetitive procurement in the past under this </w:t>
      </w:r>
      <w:r w:rsidR="000336A6" w:rsidRPr="00B64FAE">
        <w:t>multi-year contract</w:t>
      </w:r>
      <w:r w:rsidR="00046381">
        <w:t>?</w:t>
      </w:r>
    </w:p>
    <w:p w14:paraId="6E759D75" w14:textId="77777777" w:rsidR="00133B42" w:rsidRPr="00B64FAE" w:rsidRDefault="00133B42" w:rsidP="006455E0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31267203" w14:textId="77777777" w:rsidR="0044659A" w:rsidRDefault="008E1E28" w:rsidP="00B64FAE">
      <w:pPr>
        <w:ind w:left="720" w:firstLine="72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4FAE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Pr="00B64FAE">
        <w:rPr>
          <w:rFonts w:ascii="Century Gothic" w:hAnsi="Century Gothic" w:cs="Arial"/>
          <w:sz w:val="22"/>
          <w:szCs w:val="22"/>
        </w:rPr>
        <w:fldChar w:fldCharType="end"/>
      </w:r>
      <w:r w:rsidR="000336A6" w:rsidRPr="00B64FAE">
        <w:rPr>
          <w:rFonts w:ascii="Century Gothic" w:hAnsi="Century Gothic" w:cs="Arial"/>
          <w:sz w:val="22"/>
          <w:szCs w:val="22"/>
        </w:rPr>
        <w:t xml:space="preserve"> Yes</w:t>
      </w:r>
      <w:r w:rsidR="000336A6" w:rsidRPr="00B64FAE">
        <w:rPr>
          <w:rFonts w:ascii="Century Gothic" w:hAnsi="Century Gothic" w:cs="Arial"/>
          <w:sz w:val="22"/>
          <w:szCs w:val="22"/>
        </w:rPr>
        <w:tab/>
      </w:r>
      <w:r w:rsidR="000336A6" w:rsidRPr="00B64FAE">
        <w:rPr>
          <w:rFonts w:ascii="Century Gothic" w:hAnsi="Century Gothic" w:cs="Arial"/>
          <w:sz w:val="22"/>
          <w:szCs w:val="22"/>
        </w:rPr>
        <w:tab/>
      </w:r>
      <w:r w:rsidR="00DE0EE0" w:rsidRPr="00B64FAE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EE0" w:rsidRPr="00B64FAE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="00DE0EE0" w:rsidRPr="00B64FAE">
        <w:rPr>
          <w:rFonts w:ascii="Century Gothic" w:hAnsi="Century Gothic" w:cs="Arial"/>
          <w:sz w:val="22"/>
          <w:szCs w:val="22"/>
        </w:rPr>
        <w:fldChar w:fldCharType="end"/>
      </w:r>
      <w:r w:rsidR="000336A6" w:rsidRPr="00B64FAE">
        <w:rPr>
          <w:rFonts w:ascii="Century Gothic" w:hAnsi="Century Gothic" w:cs="Arial"/>
          <w:sz w:val="22"/>
          <w:szCs w:val="22"/>
        </w:rPr>
        <w:t xml:space="preserve"> No</w:t>
      </w:r>
      <w:r w:rsidRPr="00B64FAE">
        <w:rPr>
          <w:rFonts w:ascii="Century Gothic" w:hAnsi="Century Gothic" w:cs="Arial"/>
          <w:sz w:val="22"/>
          <w:szCs w:val="22"/>
        </w:rPr>
        <w:t xml:space="preserve">            </w:t>
      </w:r>
    </w:p>
    <w:p w14:paraId="2AF0B522" w14:textId="77777777" w:rsidR="00B66C06" w:rsidRDefault="00B66C06" w:rsidP="00B64FAE">
      <w:pPr>
        <w:ind w:left="720" w:firstLine="720"/>
        <w:rPr>
          <w:rFonts w:ascii="Century Gothic" w:hAnsi="Century Gothic" w:cs="Arial"/>
          <w:sz w:val="22"/>
          <w:szCs w:val="22"/>
        </w:rPr>
      </w:pPr>
    </w:p>
    <w:p w14:paraId="6F619D3C" w14:textId="77777777" w:rsidR="000336A6" w:rsidRPr="00B64FAE" w:rsidRDefault="0044659A" w:rsidP="00B64FAE">
      <w:pPr>
        <w:ind w:left="720"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If No</w:t>
      </w:r>
      <w:r w:rsidR="00B66C06">
        <w:rPr>
          <w:rFonts w:ascii="Century Gothic" w:hAnsi="Century Gothic" w:cs="Arial"/>
          <w:sz w:val="22"/>
          <w:szCs w:val="22"/>
        </w:rPr>
        <w:t>,</w:t>
      </w:r>
      <w:r>
        <w:rPr>
          <w:rFonts w:ascii="Century Gothic" w:hAnsi="Century Gothic" w:cs="Arial"/>
          <w:sz w:val="22"/>
          <w:szCs w:val="22"/>
        </w:rPr>
        <w:t xml:space="preserve"> proceed to question 6.</w:t>
      </w:r>
    </w:p>
    <w:p w14:paraId="0ED9F65E" w14:textId="77777777" w:rsidR="000336A6" w:rsidRPr="00B64FAE" w:rsidRDefault="000336A6" w:rsidP="00B97113">
      <w:pPr>
        <w:ind w:left="720" w:hanging="72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tab/>
      </w:r>
      <w:r w:rsidR="00911662">
        <w:rPr>
          <w:rFonts w:ascii="Century Gothic" w:hAnsi="Century Gothic" w:cs="Arial"/>
          <w:sz w:val="22"/>
          <w:szCs w:val="22"/>
        </w:rPr>
        <w:tab/>
      </w:r>
    </w:p>
    <w:p w14:paraId="5ACD3975" w14:textId="72438EDE" w:rsidR="00561E65" w:rsidRPr="00B64FAE" w:rsidRDefault="00133B42" w:rsidP="00C21A44">
      <w:pPr>
        <w:pStyle w:val="Heading3"/>
      </w:pPr>
      <w:r w:rsidRPr="00B64FAE">
        <w:t xml:space="preserve">If </w:t>
      </w:r>
      <w:r w:rsidR="008D4214" w:rsidRPr="00B97113">
        <w:t>Cal OES has previo</w:t>
      </w:r>
      <w:r w:rsidR="00046381" w:rsidRPr="00B97113">
        <w:t xml:space="preserve">usly </w:t>
      </w:r>
      <w:r w:rsidR="008D4214" w:rsidRPr="00B97113">
        <w:t xml:space="preserve">approved a </w:t>
      </w:r>
      <w:r w:rsidR="000457A0">
        <w:t xml:space="preserve">noncompetitive </w:t>
      </w:r>
      <w:r w:rsidR="008D4214" w:rsidRPr="00B97113">
        <w:t>procurement under this</w:t>
      </w:r>
      <w:r w:rsidRPr="00B64FAE">
        <w:t xml:space="preserve"> multi-year contract, have there been any modification</w:t>
      </w:r>
      <w:r w:rsidR="000336A6" w:rsidRPr="00B64FAE">
        <w:t>s</w:t>
      </w:r>
      <w:r w:rsidR="008D4214" w:rsidRPr="00B97113">
        <w:t xml:space="preserve"> since that approval</w:t>
      </w:r>
      <w:r w:rsidRPr="00B64FAE">
        <w:t>?</w:t>
      </w:r>
    </w:p>
    <w:p w14:paraId="0E221805" w14:textId="77777777" w:rsidR="00133B42" w:rsidRPr="00B64FAE" w:rsidRDefault="00133B42" w:rsidP="00B64FAE">
      <w:pPr>
        <w:ind w:left="720"/>
        <w:rPr>
          <w:rFonts w:ascii="Century Gothic" w:hAnsi="Century Gothic" w:cs="Arial"/>
          <w:sz w:val="22"/>
          <w:szCs w:val="22"/>
        </w:rPr>
      </w:pPr>
    </w:p>
    <w:p w14:paraId="4D003B7A" w14:textId="77777777" w:rsidR="00133B42" w:rsidRPr="00B64FAE" w:rsidRDefault="008E1E28" w:rsidP="00B64FAE">
      <w:pPr>
        <w:ind w:left="720" w:firstLine="72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4FAE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Pr="00B64FAE">
        <w:rPr>
          <w:rFonts w:ascii="Century Gothic" w:hAnsi="Century Gothic" w:cs="Arial"/>
          <w:sz w:val="22"/>
          <w:szCs w:val="22"/>
        </w:rPr>
        <w:fldChar w:fldCharType="end"/>
      </w:r>
      <w:r w:rsidRPr="00B64FAE">
        <w:rPr>
          <w:rFonts w:ascii="Century Gothic" w:hAnsi="Century Gothic" w:cs="Arial"/>
          <w:sz w:val="22"/>
          <w:szCs w:val="22"/>
        </w:rPr>
        <w:t xml:space="preserve"> Yes</w:t>
      </w:r>
      <w:r w:rsidRPr="00B64FAE">
        <w:rPr>
          <w:rFonts w:ascii="Century Gothic" w:hAnsi="Century Gothic" w:cs="Arial"/>
          <w:sz w:val="22"/>
          <w:szCs w:val="22"/>
        </w:rPr>
        <w:tab/>
      </w:r>
      <w:r w:rsidRPr="00B64FAE">
        <w:rPr>
          <w:rFonts w:ascii="Century Gothic" w:hAnsi="Century Gothic" w:cs="Arial"/>
          <w:sz w:val="22"/>
          <w:szCs w:val="22"/>
        </w:rPr>
        <w:tab/>
      </w:r>
      <w:r w:rsidR="00DE0EE0" w:rsidRPr="00B64FAE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EE0" w:rsidRPr="00B64FAE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="00DE0EE0" w:rsidRPr="00B64FAE">
        <w:rPr>
          <w:rFonts w:ascii="Century Gothic" w:hAnsi="Century Gothic" w:cs="Arial"/>
          <w:sz w:val="22"/>
          <w:szCs w:val="22"/>
        </w:rPr>
        <w:fldChar w:fldCharType="end"/>
      </w:r>
      <w:r w:rsidRPr="00B64FAE">
        <w:rPr>
          <w:rFonts w:ascii="Century Gothic" w:hAnsi="Century Gothic" w:cs="Arial"/>
          <w:sz w:val="22"/>
          <w:szCs w:val="22"/>
        </w:rPr>
        <w:t xml:space="preserve"> No            </w:t>
      </w:r>
    </w:p>
    <w:p w14:paraId="1CF691FC" w14:textId="77777777" w:rsidR="008E1E28" w:rsidRPr="00B64FAE" w:rsidRDefault="008E1E28" w:rsidP="00B64FAE">
      <w:pPr>
        <w:ind w:left="720"/>
        <w:rPr>
          <w:rFonts w:ascii="Century Gothic" w:hAnsi="Century Gothic" w:cs="Arial"/>
          <w:sz w:val="22"/>
          <w:szCs w:val="22"/>
        </w:rPr>
      </w:pPr>
    </w:p>
    <w:p w14:paraId="3A4B4225" w14:textId="77777777" w:rsidR="00133B42" w:rsidRPr="00B64FAE" w:rsidRDefault="00133B42" w:rsidP="00C21A44">
      <w:pPr>
        <w:ind w:left="1440" w:right="180"/>
        <w:rPr>
          <w:rFonts w:ascii="Century Gothic" w:hAnsi="Century Gothic" w:cs="Arial"/>
          <w:i/>
          <w:sz w:val="22"/>
          <w:szCs w:val="22"/>
        </w:rPr>
      </w:pPr>
      <w:r w:rsidRPr="00B64FAE">
        <w:rPr>
          <w:rFonts w:ascii="Century Gothic" w:hAnsi="Century Gothic" w:cs="Arial"/>
          <w:i/>
          <w:sz w:val="22"/>
          <w:szCs w:val="22"/>
        </w:rPr>
        <w:lastRenderedPageBreak/>
        <w:t xml:space="preserve">Note: A price/cost analysis must be performed with every procurement above the </w:t>
      </w:r>
      <w:r w:rsidRPr="00A479A7">
        <w:rPr>
          <w:rFonts w:ascii="Century Gothic" w:hAnsi="Century Gothic" w:cs="Arial"/>
          <w:sz w:val="22"/>
          <w:szCs w:val="22"/>
        </w:rPr>
        <w:t>S</w:t>
      </w:r>
      <w:r w:rsidR="00A479A7">
        <w:rPr>
          <w:rFonts w:ascii="Century Gothic" w:hAnsi="Century Gothic" w:cs="Arial"/>
          <w:sz w:val="22"/>
          <w:szCs w:val="22"/>
        </w:rPr>
        <w:t xml:space="preserve">implified </w:t>
      </w:r>
      <w:r w:rsidRPr="00A479A7">
        <w:rPr>
          <w:rFonts w:ascii="Century Gothic" w:hAnsi="Century Gothic" w:cs="Arial"/>
          <w:sz w:val="22"/>
          <w:szCs w:val="22"/>
        </w:rPr>
        <w:t>A</w:t>
      </w:r>
      <w:r w:rsidR="00BC608C">
        <w:rPr>
          <w:rFonts w:ascii="Century Gothic" w:hAnsi="Century Gothic" w:cs="Arial"/>
          <w:sz w:val="22"/>
          <w:szCs w:val="22"/>
        </w:rPr>
        <w:t xml:space="preserve">cquisition </w:t>
      </w:r>
      <w:r w:rsidRPr="00A479A7">
        <w:rPr>
          <w:rFonts w:ascii="Century Gothic" w:hAnsi="Century Gothic" w:cs="Arial"/>
          <w:sz w:val="22"/>
          <w:szCs w:val="22"/>
        </w:rPr>
        <w:t>T</w:t>
      </w:r>
      <w:r w:rsidR="00BC608C">
        <w:rPr>
          <w:rFonts w:ascii="Century Gothic" w:hAnsi="Century Gothic" w:cs="Arial"/>
          <w:sz w:val="22"/>
          <w:szCs w:val="22"/>
        </w:rPr>
        <w:t>hreshold (SAT)</w:t>
      </w:r>
      <w:r w:rsidRPr="00B64FAE">
        <w:rPr>
          <w:rFonts w:ascii="Century Gothic" w:hAnsi="Century Gothic" w:cs="Arial"/>
          <w:i/>
          <w:sz w:val="22"/>
          <w:szCs w:val="22"/>
        </w:rPr>
        <w:t xml:space="preserve"> including modifications. Modifications include </w:t>
      </w:r>
      <w:r w:rsidRPr="00B64FAE">
        <w:rPr>
          <w:rFonts w:ascii="Century Gothic" w:hAnsi="Century Gothic" w:cs="Arial"/>
          <w:i/>
          <w:sz w:val="22"/>
          <w:szCs w:val="22"/>
          <w:u w:val="single"/>
        </w:rPr>
        <w:t>any</w:t>
      </w:r>
      <w:r w:rsidRPr="00B64FAE">
        <w:rPr>
          <w:rFonts w:ascii="Century Gothic" w:hAnsi="Century Gothic" w:cs="Arial"/>
          <w:i/>
          <w:sz w:val="22"/>
          <w:szCs w:val="22"/>
        </w:rPr>
        <w:t xml:space="preserve"> change to the original contract, including extensions.</w:t>
      </w:r>
    </w:p>
    <w:p w14:paraId="743557DC" w14:textId="77777777" w:rsidR="00133B42" w:rsidRPr="00B64FAE" w:rsidRDefault="00133B42" w:rsidP="00B64FAE">
      <w:pPr>
        <w:ind w:left="720"/>
        <w:rPr>
          <w:rFonts w:ascii="Century Gothic" w:hAnsi="Century Gothic" w:cs="Arial"/>
          <w:sz w:val="22"/>
          <w:szCs w:val="22"/>
        </w:rPr>
      </w:pPr>
    </w:p>
    <w:p w14:paraId="3D788BA2" w14:textId="77777777" w:rsidR="00133B42" w:rsidRDefault="00133B42" w:rsidP="00B64FAE">
      <w:pPr>
        <w:ind w:left="720" w:firstLine="72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t xml:space="preserve">If </w:t>
      </w:r>
      <w:r w:rsidR="00F22CE3">
        <w:rPr>
          <w:rFonts w:ascii="Century Gothic" w:hAnsi="Century Gothic" w:cs="Arial"/>
          <w:sz w:val="22"/>
          <w:szCs w:val="22"/>
        </w:rPr>
        <w:t>Yes</w:t>
      </w:r>
      <w:r w:rsidRPr="00B64FAE">
        <w:rPr>
          <w:rFonts w:ascii="Century Gothic" w:hAnsi="Century Gothic" w:cs="Arial"/>
          <w:sz w:val="22"/>
          <w:szCs w:val="22"/>
        </w:rPr>
        <w:t xml:space="preserve">, proceed to </w:t>
      </w:r>
      <w:r w:rsidR="008F530F">
        <w:rPr>
          <w:rFonts w:ascii="Century Gothic" w:hAnsi="Century Gothic" w:cs="Arial"/>
          <w:sz w:val="22"/>
          <w:szCs w:val="22"/>
        </w:rPr>
        <w:t>question</w:t>
      </w:r>
      <w:r w:rsidR="008E1E28" w:rsidRPr="00B64FAE">
        <w:rPr>
          <w:rFonts w:ascii="Century Gothic" w:hAnsi="Century Gothic" w:cs="Arial"/>
          <w:sz w:val="22"/>
          <w:szCs w:val="22"/>
        </w:rPr>
        <w:t xml:space="preserve"> </w:t>
      </w:r>
      <w:r w:rsidR="008F530F">
        <w:rPr>
          <w:rFonts w:ascii="Century Gothic" w:hAnsi="Century Gothic" w:cs="Arial"/>
          <w:sz w:val="22"/>
          <w:szCs w:val="22"/>
        </w:rPr>
        <w:t>8</w:t>
      </w:r>
      <w:r w:rsidRPr="00B64FAE">
        <w:rPr>
          <w:rFonts w:ascii="Century Gothic" w:hAnsi="Century Gothic" w:cs="Arial"/>
          <w:sz w:val="22"/>
          <w:szCs w:val="22"/>
        </w:rPr>
        <w:t>.</w:t>
      </w:r>
    </w:p>
    <w:p w14:paraId="5491914E" w14:textId="77777777" w:rsidR="00F22CE3" w:rsidRPr="00B64FAE" w:rsidRDefault="00F22CE3" w:rsidP="00B64FAE">
      <w:pPr>
        <w:ind w:left="720"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If No, proceed to question 10.</w:t>
      </w:r>
    </w:p>
    <w:p w14:paraId="6F8033CD" w14:textId="77777777" w:rsidR="00133B42" w:rsidRPr="00B64FAE" w:rsidRDefault="00133B42" w:rsidP="00B64FAE">
      <w:pPr>
        <w:ind w:left="720"/>
        <w:rPr>
          <w:rFonts w:ascii="Century Gothic" w:hAnsi="Century Gothic" w:cs="Arial"/>
          <w:sz w:val="22"/>
          <w:szCs w:val="22"/>
        </w:rPr>
      </w:pPr>
    </w:p>
    <w:p w14:paraId="245030D7" w14:textId="15B461ED" w:rsidR="005B38FD" w:rsidRPr="00D61A77" w:rsidRDefault="005B38FD" w:rsidP="00C21A44">
      <w:pPr>
        <w:pStyle w:val="Heading3"/>
      </w:pPr>
      <w:r w:rsidRPr="00B64FAE">
        <w:t xml:space="preserve">Indicate which of the following circumstances resulted in your organization’s need to enter into a </w:t>
      </w:r>
      <w:r w:rsidRPr="00B64FAE">
        <w:rPr>
          <w:noProof/>
        </w:rPr>
        <w:t>noncompetitive</w:t>
      </w:r>
      <w:r w:rsidRPr="00B64FAE">
        <w:t xml:space="preserve"> contract and describe the details of those circumstances for this request under</w:t>
      </w:r>
      <w:r w:rsidR="00BB1F50">
        <w:t xml:space="preserve"> the following</w:t>
      </w:r>
      <w:r w:rsidRPr="00B64FAE">
        <w:t xml:space="preserve"> </w:t>
      </w:r>
      <w:r w:rsidRPr="00D61A77">
        <w:t xml:space="preserve">below. See </w:t>
      </w:r>
      <w:hyperlink r:id="rId12" w:history="1">
        <w:r w:rsidRPr="00D61A77">
          <w:rPr>
            <w:rStyle w:val="Hyperlink"/>
            <w:color w:val="auto"/>
          </w:rPr>
          <w:t>2 C.F.R. Part 200, Subpart D, §200.320</w:t>
        </w:r>
      </w:hyperlink>
      <w:r w:rsidRPr="00D61A77">
        <w:rPr>
          <w:u w:val="single"/>
        </w:rPr>
        <w:t xml:space="preserve"> (f).</w:t>
      </w:r>
      <w:r w:rsidRPr="00D61A77">
        <w:t xml:space="preserve"> </w:t>
      </w:r>
    </w:p>
    <w:p w14:paraId="336E7B34" w14:textId="77777777" w:rsidR="005B38FD" w:rsidRPr="00D61A77" w:rsidRDefault="005B38FD" w:rsidP="005B38FD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30793E3A" w14:textId="77777777" w:rsidR="005B38FD" w:rsidRPr="00D61A77" w:rsidRDefault="005B38FD" w:rsidP="00D61A77">
      <w:pPr>
        <w:numPr>
          <w:ilvl w:val="0"/>
          <w:numId w:val="8"/>
        </w:numPr>
        <w:jc w:val="both"/>
        <w:rPr>
          <w:rFonts w:ascii="Century Gothic" w:hAnsi="Century Gothic" w:cs="Arial"/>
          <w:sz w:val="22"/>
          <w:szCs w:val="22"/>
        </w:rPr>
      </w:pPr>
      <w:r w:rsidRPr="00D61A77">
        <w:rPr>
          <w:rFonts w:ascii="Century Gothic" w:hAnsi="Century Gothic" w:cs="Arial"/>
          <w:sz w:val="22"/>
          <w:szCs w:val="22"/>
        </w:rPr>
        <w:t xml:space="preserve">The item is available only from a single source. </w:t>
      </w:r>
      <w:r w:rsidRPr="00D61A77">
        <w:rPr>
          <w:rFonts w:ascii="Century Gothic" w:hAnsi="Century Gothic" w:cs="Arial"/>
          <w:i/>
          <w:sz w:val="22"/>
          <w:szCs w:val="22"/>
        </w:rPr>
        <w:t>(Describe and detail the process used to make that determination.)</w:t>
      </w:r>
    </w:p>
    <w:p w14:paraId="365503B9" w14:textId="77777777" w:rsidR="005B38FD" w:rsidRPr="00D61A77" w:rsidRDefault="005B38FD" w:rsidP="00A479A7">
      <w:pPr>
        <w:ind w:left="1080" w:hanging="360"/>
        <w:jc w:val="both"/>
        <w:rPr>
          <w:rFonts w:ascii="Century Gothic" w:hAnsi="Century Gothic" w:cs="Arial"/>
          <w:sz w:val="22"/>
          <w:szCs w:val="22"/>
        </w:rPr>
      </w:pPr>
    </w:p>
    <w:p w14:paraId="767CA313" w14:textId="77777777" w:rsidR="005B38FD" w:rsidRPr="00D61A77" w:rsidRDefault="005B38FD" w:rsidP="00D61A77">
      <w:pPr>
        <w:numPr>
          <w:ilvl w:val="0"/>
          <w:numId w:val="8"/>
        </w:numPr>
        <w:jc w:val="both"/>
        <w:rPr>
          <w:rFonts w:ascii="Century Gothic" w:hAnsi="Century Gothic" w:cs="Arial"/>
          <w:sz w:val="22"/>
          <w:szCs w:val="22"/>
        </w:rPr>
      </w:pPr>
      <w:r w:rsidRPr="00D61A77">
        <w:rPr>
          <w:rFonts w:ascii="Century Gothic" w:hAnsi="Century Gothic" w:cs="Arial"/>
          <w:sz w:val="22"/>
          <w:szCs w:val="22"/>
        </w:rPr>
        <w:t xml:space="preserve">A public necessity or emergency for the requirement will not permit a delay resulting from competitive solicitation. </w:t>
      </w:r>
      <w:r w:rsidRPr="00D61A77">
        <w:rPr>
          <w:rFonts w:ascii="Century Gothic" w:hAnsi="Century Gothic" w:cs="Arial"/>
          <w:i/>
          <w:sz w:val="22"/>
          <w:szCs w:val="22"/>
        </w:rPr>
        <w:t>(Describe the necessity or emergency. Provide details.)</w:t>
      </w:r>
    </w:p>
    <w:p w14:paraId="26890C0F" w14:textId="77777777" w:rsidR="005B38FD" w:rsidRPr="00D61A77" w:rsidRDefault="005B38FD" w:rsidP="00A479A7">
      <w:pPr>
        <w:pStyle w:val="ListParagraph"/>
        <w:jc w:val="both"/>
        <w:rPr>
          <w:rFonts w:ascii="Century Gothic" w:hAnsi="Century Gothic" w:cs="Arial"/>
          <w:sz w:val="22"/>
          <w:szCs w:val="22"/>
        </w:rPr>
      </w:pPr>
    </w:p>
    <w:p w14:paraId="2E17EE99" w14:textId="6E1A6C1F" w:rsidR="009D5A63" w:rsidRPr="002160BB" w:rsidRDefault="005B38FD" w:rsidP="002160B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160BB">
        <w:rPr>
          <w:rFonts w:ascii="Century Gothic" w:hAnsi="Century Gothic" w:cs="Arial"/>
          <w:sz w:val="22"/>
          <w:szCs w:val="22"/>
        </w:rPr>
        <w:t xml:space="preserve">After solicitation of a number of sources, the </w:t>
      </w:r>
      <w:r w:rsidRPr="002160BB">
        <w:rPr>
          <w:rFonts w:ascii="Century Gothic" w:hAnsi="Century Gothic" w:cs="Arial"/>
          <w:noProof/>
          <w:sz w:val="22"/>
          <w:szCs w:val="22"/>
        </w:rPr>
        <w:t>competition</w:t>
      </w:r>
      <w:r w:rsidRPr="002160BB">
        <w:rPr>
          <w:rFonts w:ascii="Century Gothic" w:hAnsi="Century Gothic" w:cs="Arial"/>
          <w:sz w:val="22"/>
          <w:szCs w:val="22"/>
        </w:rPr>
        <w:t xml:space="preserve"> was determined inadequate. </w:t>
      </w:r>
      <w:r w:rsidRPr="002160BB">
        <w:rPr>
          <w:rFonts w:ascii="Century Gothic" w:hAnsi="Century Gothic" w:cs="Arial"/>
          <w:i/>
          <w:sz w:val="22"/>
          <w:szCs w:val="22"/>
        </w:rPr>
        <w:t>(Describe the solicitation process that determined competition was inadequate. Provide details including the length of the solicitation.)</w:t>
      </w:r>
      <w:r w:rsidRPr="002160BB">
        <w:rPr>
          <w:rFonts w:ascii="Century Gothic" w:hAnsi="Century Gothic" w:cs="Arial"/>
          <w:sz w:val="22"/>
          <w:szCs w:val="22"/>
        </w:rPr>
        <w:t xml:space="preserve"> </w:t>
      </w:r>
    </w:p>
    <w:p w14:paraId="72A07489" w14:textId="67292D4F" w:rsidR="005B38FD" w:rsidRPr="00D61A77" w:rsidRDefault="005B38FD" w:rsidP="00BC7FF2">
      <w:pPr>
        <w:jc w:val="both"/>
        <w:rPr>
          <w:rFonts w:ascii="Century Gothic" w:hAnsi="Century Gothic" w:cs="Arial"/>
          <w:sz w:val="22"/>
          <w:szCs w:val="22"/>
        </w:rPr>
      </w:pPr>
    </w:p>
    <w:p w14:paraId="10A3AADA" w14:textId="77777777" w:rsidR="005B38FD" w:rsidRPr="00D61A77" w:rsidRDefault="005B38FD" w:rsidP="00B64FAE">
      <w:pPr>
        <w:rPr>
          <w:rFonts w:ascii="Century Gothic" w:hAnsi="Century Gothic" w:cs="Arial"/>
          <w:sz w:val="22"/>
          <w:szCs w:val="22"/>
        </w:rPr>
      </w:pPr>
    </w:p>
    <w:p w14:paraId="71DE2311" w14:textId="23F0436C" w:rsidR="005B38FD" w:rsidRDefault="007A5716" w:rsidP="00C21A44">
      <w:pPr>
        <w:pStyle w:val="Heading3"/>
      </w:pPr>
      <w:r w:rsidRPr="00D61A77">
        <w:t>D</w:t>
      </w:r>
      <w:r w:rsidR="005B38FD" w:rsidRPr="00D61A77">
        <w:t xml:space="preserve">escribe your organization’s standard procedures when considering a noncompetitive </w:t>
      </w:r>
      <w:r w:rsidR="000457A0" w:rsidRPr="00D61A77">
        <w:t>procurement</w:t>
      </w:r>
      <w:r w:rsidR="005B38FD" w:rsidRPr="00D61A77">
        <w:t>, including the conditions under which a noncompetitive</w:t>
      </w:r>
      <w:r w:rsidR="000457A0" w:rsidRPr="00D61A77">
        <w:t xml:space="preserve"> procurement </w:t>
      </w:r>
      <w:r w:rsidR="005B38FD" w:rsidRPr="00D61A77">
        <w:t>is allowed, and any other applicable criteria (i.e., approval requirements, monetary thresholds, etc.).</w:t>
      </w:r>
    </w:p>
    <w:p w14:paraId="71F43404" w14:textId="77777777" w:rsidR="005B38FD" w:rsidRPr="00D61A77" w:rsidRDefault="005B38FD" w:rsidP="005B38FD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407C6C92" w14:textId="6E3E1740" w:rsidR="00F22CE3" w:rsidRPr="00D61A77" w:rsidRDefault="000457A0" w:rsidP="00C21A44">
      <w:pPr>
        <w:pStyle w:val="Heading3"/>
      </w:pPr>
      <w:r w:rsidRPr="00D61A77">
        <w:t>Attach a copy of the cost/price analysis for this procurement or contract modification if above the SAT.</w:t>
      </w:r>
      <w:r w:rsidR="00FC4B8C">
        <w:t xml:space="preserve"> </w:t>
      </w:r>
    </w:p>
    <w:p w14:paraId="005E0545" w14:textId="77777777" w:rsidR="007A5716" w:rsidRPr="00D61A77" w:rsidRDefault="007A5716" w:rsidP="00B64FAE">
      <w:pPr>
        <w:ind w:left="720" w:hanging="720"/>
        <w:rPr>
          <w:rFonts w:ascii="Century Gothic" w:hAnsi="Century Gothic" w:cs="Arial"/>
          <w:sz w:val="22"/>
          <w:szCs w:val="22"/>
        </w:rPr>
      </w:pPr>
    </w:p>
    <w:p w14:paraId="31FCCE95" w14:textId="0D4AC1E7" w:rsidR="007A5716" w:rsidRPr="00D61A77" w:rsidRDefault="007A5716" w:rsidP="00C21A44">
      <w:pPr>
        <w:pStyle w:val="Heading3"/>
        <w:rPr>
          <w:rStyle w:val="Hyperlink"/>
          <w:b w:val="0"/>
          <w:color w:val="auto"/>
        </w:rPr>
      </w:pPr>
      <w:r w:rsidRPr="00D61A77">
        <w:t xml:space="preserve">Do you have documentation to support profit negotiation? See </w:t>
      </w:r>
      <w:hyperlink r:id="rId13" w:history="1">
        <w:r w:rsidRPr="00D61A77">
          <w:rPr>
            <w:rStyle w:val="Hyperlink"/>
            <w:color w:val="auto"/>
          </w:rPr>
          <w:t>2 C.F.R. Part 200, Subpart D, §200.323 (b)</w:t>
        </w:r>
      </w:hyperlink>
      <w:r w:rsidRPr="00D61A77">
        <w:rPr>
          <w:rStyle w:val="Hyperlink"/>
          <w:color w:val="auto"/>
        </w:rPr>
        <w:t>.</w:t>
      </w:r>
    </w:p>
    <w:p w14:paraId="4A8DEB8B" w14:textId="77777777" w:rsidR="007A5716" w:rsidRPr="00D61A77" w:rsidRDefault="007A5716" w:rsidP="007A5716">
      <w:pPr>
        <w:pStyle w:val="NormalWeb"/>
        <w:spacing w:before="0" w:beforeAutospacing="0" w:after="0" w:afterAutospacing="0"/>
        <w:ind w:left="720" w:hanging="720"/>
        <w:rPr>
          <w:rStyle w:val="Hyperlink"/>
          <w:rFonts w:ascii="Century Gothic" w:hAnsi="Century Gothic" w:cs="Arial"/>
          <w:color w:val="auto"/>
          <w:sz w:val="22"/>
          <w:szCs w:val="22"/>
        </w:rPr>
      </w:pPr>
    </w:p>
    <w:p w14:paraId="41920B50" w14:textId="77777777" w:rsidR="007A5716" w:rsidRPr="00D61A77" w:rsidRDefault="00DE0EE0" w:rsidP="00B64FAE">
      <w:pPr>
        <w:ind w:left="720" w:firstLine="720"/>
        <w:rPr>
          <w:rFonts w:ascii="Century Gothic" w:hAnsi="Century Gothic" w:cs="Arial"/>
          <w:sz w:val="22"/>
          <w:szCs w:val="22"/>
        </w:rPr>
      </w:pPr>
      <w:r w:rsidRPr="00D61A77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A77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Pr="00D61A77">
        <w:rPr>
          <w:rFonts w:ascii="Century Gothic" w:hAnsi="Century Gothic" w:cs="Arial"/>
          <w:sz w:val="22"/>
          <w:szCs w:val="22"/>
        </w:rPr>
        <w:fldChar w:fldCharType="end"/>
      </w:r>
      <w:r w:rsidR="007A5716" w:rsidRPr="00D61A77">
        <w:rPr>
          <w:rFonts w:ascii="Century Gothic" w:hAnsi="Century Gothic" w:cs="Arial"/>
          <w:sz w:val="22"/>
          <w:szCs w:val="22"/>
        </w:rPr>
        <w:t xml:space="preserve"> Yes</w:t>
      </w:r>
      <w:r w:rsidR="007A5716" w:rsidRPr="00D61A77">
        <w:rPr>
          <w:rFonts w:ascii="Century Gothic" w:hAnsi="Century Gothic" w:cs="Arial"/>
          <w:sz w:val="22"/>
          <w:szCs w:val="22"/>
        </w:rPr>
        <w:tab/>
      </w:r>
      <w:r w:rsidR="007A5716" w:rsidRPr="00D61A77">
        <w:rPr>
          <w:rFonts w:ascii="Century Gothic" w:hAnsi="Century Gothic" w:cs="Arial"/>
          <w:sz w:val="22"/>
          <w:szCs w:val="22"/>
        </w:rPr>
        <w:tab/>
      </w:r>
      <w:r w:rsidR="007A5716" w:rsidRPr="00D61A77">
        <w:rPr>
          <w:rFonts w:ascii="Century Gothic" w:hAnsi="Century Gothic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5716" w:rsidRPr="00D61A77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1B17D5">
        <w:rPr>
          <w:rFonts w:ascii="Century Gothic" w:hAnsi="Century Gothic" w:cs="Arial"/>
          <w:sz w:val="22"/>
          <w:szCs w:val="22"/>
        </w:rPr>
      </w:r>
      <w:r w:rsidR="001B17D5">
        <w:rPr>
          <w:rFonts w:ascii="Century Gothic" w:hAnsi="Century Gothic" w:cs="Arial"/>
          <w:sz w:val="22"/>
          <w:szCs w:val="22"/>
        </w:rPr>
        <w:fldChar w:fldCharType="separate"/>
      </w:r>
      <w:r w:rsidR="007A5716" w:rsidRPr="00D61A77">
        <w:rPr>
          <w:rFonts w:ascii="Century Gothic" w:hAnsi="Century Gothic" w:cs="Arial"/>
          <w:sz w:val="22"/>
          <w:szCs w:val="22"/>
        </w:rPr>
        <w:fldChar w:fldCharType="end"/>
      </w:r>
      <w:r w:rsidR="007A5716" w:rsidRPr="00D61A77">
        <w:rPr>
          <w:rFonts w:ascii="Century Gothic" w:hAnsi="Century Gothic" w:cs="Arial"/>
          <w:sz w:val="22"/>
          <w:szCs w:val="22"/>
        </w:rPr>
        <w:t xml:space="preserve"> No</w:t>
      </w:r>
    </w:p>
    <w:p w14:paraId="1AC8D169" w14:textId="77777777" w:rsidR="007A5716" w:rsidRPr="00B64FAE" w:rsidRDefault="007A5716" w:rsidP="007A5716">
      <w:pPr>
        <w:ind w:left="720"/>
        <w:rPr>
          <w:rFonts w:ascii="Century Gothic" w:hAnsi="Century Gothic" w:cs="Arial"/>
          <w:sz w:val="22"/>
          <w:szCs w:val="22"/>
        </w:rPr>
      </w:pPr>
    </w:p>
    <w:p w14:paraId="2516585A" w14:textId="77777777" w:rsidR="007A5716" w:rsidRPr="00B64FAE" w:rsidRDefault="007A5716" w:rsidP="00B64FAE">
      <w:pPr>
        <w:ind w:left="1440"/>
        <w:rPr>
          <w:rFonts w:ascii="Century Gothic" w:hAnsi="Century Gothic" w:cs="Arial"/>
          <w:sz w:val="22"/>
          <w:szCs w:val="22"/>
        </w:rPr>
      </w:pPr>
      <w:r w:rsidRPr="00B64FAE">
        <w:rPr>
          <w:rFonts w:ascii="Century Gothic" w:hAnsi="Century Gothic" w:cs="Arial"/>
          <w:sz w:val="22"/>
          <w:szCs w:val="22"/>
        </w:rPr>
        <w:t>Note:  Profit must be negotiated for each contract in which there is no price competition and in all cases where cost analysis is performed.</w:t>
      </w:r>
    </w:p>
    <w:p w14:paraId="654838CE" w14:textId="77777777" w:rsidR="007A5716" w:rsidRPr="00B64FAE" w:rsidRDefault="007A5716" w:rsidP="00B64FAE">
      <w:pPr>
        <w:ind w:left="720" w:hanging="720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3389"/>
        <w:gridCol w:w="3579"/>
        <w:gridCol w:w="1555"/>
      </w:tblGrid>
      <w:tr w:rsidR="003971D2" w:rsidRPr="00B64FAE" w14:paraId="3869F179" w14:textId="77777777" w:rsidTr="00D876FE">
        <w:trPr>
          <w:trHeight w:val="427"/>
        </w:trPr>
        <w:tc>
          <w:tcPr>
            <w:tcW w:w="10284" w:type="dxa"/>
            <w:gridSpan w:val="4"/>
            <w:shd w:val="clear" w:color="auto" w:fill="auto"/>
          </w:tcPr>
          <w:p w14:paraId="1EB814F3" w14:textId="4E5614D9" w:rsidR="00170B0B" w:rsidRPr="00B64FAE" w:rsidRDefault="00170B0B" w:rsidP="00C21A44">
            <w:pPr>
              <w:pStyle w:val="Heading3"/>
              <w:ind w:left="681"/>
            </w:pPr>
            <w:r w:rsidRPr="00B64FAE">
              <w:t>Certification:</w:t>
            </w:r>
          </w:p>
          <w:p w14:paraId="17086727" w14:textId="77777777" w:rsidR="00FC643B" w:rsidRPr="00B64FAE" w:rsidRDefault="00BE11A0" w:rsidP="00885EFB">
            <w:pPr>
              <w:pStyle w:val="NormalWeb"/>
              <w:ind w:left="160"/>
              <w:jc w:val="both"/>
              <w:rPr>
                <w:rFonts w:ascii="Century Gothic" w:hAnsi="Century Gothic" w:cs="Arial"/>
                <w:b/>
                <w:iCs/>
                <w:sz w:val="22"/>
                <w:szCs w:val="22"/>
              </w:rPr>
            </w:pPr>
            <w:r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>This is to certify that, to the best of our knowledge and belief, the data furnished on this form is a</w:t>
            </w:r>
            <w:r w:rsidR="00955837"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 xml:space="preserve">ccurate, complete and current. </w:t>
            </w:r>
            <w:r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 xml:space="preserve">We further certify that this procurement has followed local procurement </w:t>
            </w:r>
            <w:r w:rsidRPr="00B64FAE">
              <w:rPr>
                <w:rStyle w:val="Emphasis"/>
                <w:rFonts w:ascii="Century Gothic" w:hAnsi="Century Gothic" w:cs="Arial"/>
                <w:b/>
                <w:i w:val="0"/>
                <w:noProof/>
                <w:sz w:val="22"/>
                <w:szCs w:val="22"/>
              </w:rPr>
              <w:t>policies,</w:t>
            </w:r>
            <w:r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 xml:space="preserve"> and</w:t>
            </w:r>
            <w:r w:rsidR="00955837"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 xml:space="preserve"> state and federal guidelines. </w:t>
            </w:r>
            <w:r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>We understand that any fraudulent information contained on this form may</w:t>
            </w:r>
            <w:r w:rsidR="003B1B81"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 xml:space="preserve"> affect the </w:t>
            </w:r>
            <w:r w:rsidR="000D1115"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>allow</w:t>
            </w:r>
            <w:r w:rsidR="00601DDF"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 xml:space="preserve">ability </w:t>
            </w:r>
            <w:r w:rsidR="003B1B81"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>of federal funding for this item and/or</w:t>
            </w:r>
            <w:r w:rsidRPr="00B64FAE">
              <w:rPr>
                <w:rStyle w:val="Emphasis"/>
                <w:rFonts w:ascii="Century Gothic" w:hAnsi="Century Gothic" w:cs="Arial"/>
                <w:b/>
                <w:i w:val="0"/>
                <w:sz w:val="22"/>
                <w:szCs w:val="22"/>
              </w:rPr>
              <w:t xml:space="preserve"> have an effect on future Cal OES funding for this organization.</w:t>
            </w:r>
          </w:p>
        </w:tc>
      </w:tr>
      <w:tr w:rsidR="00C01A49" w:rsidRPr="00B64FAE" w14:paraId="39B363B4" w14:textId="77777777" w:rsidTr="00D876FE">
        <w:trPr>
          <w:trHeight w:val="553"/>
        </w:trPr>
        <w:tc>
          <w:tcPr>
            <w:tcW w:w="1710" w:type="dxa"/>
            <w:shd w:val="clear" w:color="auto" w:fill="auto"/>
          </w:tcPr>
          <w:p w14:paraId="53619289" w14:textId="77777777" w:rsidR="00C01A49" w:rsidRDefault="00D876FE" w:rsidP="00E23D3A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Purchasing Agent:</w:t>
            </w:r>
          </w:p>
          <w:p w14:paraId="613F7AF8" w14:textId="77777777" w:rsidR="00885EFB" w:rsidRPr="00B64FAE" w:rsidRDefault="00885EFB" w:rsidP="00E23D3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14:paraId="5B5D56D5" w14:textId="77777777" w:rsidR="00C01A49" w:rsidRPr="00B64FAE" w:rsidRDefault="00C01A49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14:paraId="26D901F2" w14:textId="77777777" w:rsidR="00C01A49" w:rsidRPr="00B64FAE" w:rsidRDefault="00C01A49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Signature:</w:t>
            </w:r>
          </w:p>
        </w:tc>
        <w:tc>
          <w:tcPr>
            <w:tcW w:w="1562" w:type="dxa"/>
            <w:shd w:val="clear" w:color="auto" w:fill="auto"/>
          </w:tcPr>
          <w:p w14:paraId="6E2C6F36" w14:textId="77777777" w:rsidR="00C01A49" w:rsidRPr="00B64FAE" w:rsidRDefault="00C01A49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Date:</w:t>
            </w:r>
          </w:p>
        </w:tc>
      </w:tr>
      <w:tr w:rsidR="00C01A49" w:rsidRPr="00B64FAE" w14:paraId="2DD031F9" w14:textId="77777777" w:rsidTr="00D876FE">
        <w:tc>
          <w:tcPr>
            <w:tcW w:w="1710" w:type="dxa"/>
            <w:shd w:val="clear" w:color="auto" w:fill="auto"/>
          </w:tcPr>
          <w:p w14:paraId="3204B83F" w14:textId="77777777" w:rsidR="00C01A49" w:rsidRPr="00B64FAE" w:rsidRDefault="00D876FE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Primary Subrecipient:</w:t>
            </w:r>
          </w:p>
          <w:p w14:paraId="7A1D2A24" w14:textId="77777777" w:rsidR="00BE11A0" w:rsidRPr="00B64FAE" w:rsidRDefault="00BE11A0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14:paraId="4BE69E70" w14:textId="77777777" w:rsidR="00C01A49" w:rsidRPr="00B64FAE" w:rsidRDefault="00C01A49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14:paraId="69591629" w14:textId="77777777" w:rsidR="00C01A49" w:rsidRPr="00B64FAE" w:rsidRDefault="00C01A49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Signature:</w:t>
            </w:r>
          </w:p>
        </w:tc>
        <w:tc>
          <w:tcPr>
            <w:tcW w:w="1562" w:type="dxa"/>
            <w:shd w:val="clear" w:color="auto" w:fill="auto"/>
          </w:tcPr>
          <w:p w14:paraId="19B41D2E" w14:textId="77777777" w:rsidR="00C01A49" w:rsidRPr="00B64FAE" w:rsidRDefault="00C01A49" w:rsidP="000B1FA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Date:</w:t>
            </w:r>
          </w:p>
        </w:tc>
      </w:tr>
    </w:tbl>
    <w:p w14:paraId="2719E324" w14:textId="77777777" w:rsidR="002459AD" w:rsidRPr="00B64FAE" w:rsidRDefault="002459AD" w:rsidP="004A7A95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9"/>
        <w:gridCol w:w="2513"/>
      </w:tblGrid>
      <w:tr w:rsidR="00AF76A4" w:rsidRPr="00B64FAE" w14:paraId="52818EF5" w14:textId="77777777" w:rsidTr="00885EFB">
        <w:tc>
          <w:tcPr>
            <w:tcW w:w="10260" w:type="dxa"/>
            <w:gridSpan w:val="2"/>
            <w:shd w:val="clear" w:color="auto" w:fill="EEECE1"/>
          </w:tcPr>
          <w:p w14:paraId="272BB312" w14:textId="77777777" w:rsidR="00AF76A4" w:rsidRPr="00B64FAE" w:rsidRDefault="00AF76A4" w:rsidP="00ED18C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b/>
                <w:sz w:val="22"/>
                <w:szCs w:val="22"/>
              </w:rPr>
              <w:t>Cal OES Internal Use Only</w:t>
            </w:r>
          </w:p>
        </w:tc>
      </w:tr>
      <w:tr w:rsidR="00B901EF" w:rsidRPr="00B64FAE" w14:paraId="3784797C" w14:textId="77777777" w:rsidTr="00885EFB">
        <w:trPr>
          <w:trHeight w:val="50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F56298A" w14:textId="77777777" w:rsidR="00B901EF" w:rsidRPr="00B64FAE" w:rsidRDefault="00B901EF" w:rsidP="009B165E">
            <w:pPr>
              <w:tabs>
                <w:tab w:val="left" w:pos="2955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Date </w:t>
            </w:r>
            <w:r w:rsidR="009B165E" w:rsidRPr="00B64FAE">
              <w:rPr>
                <w:rFonts w:ascii="Century Gothic" w:hAnsi="Century Gothic" w:cs="Arial"/>
                <w:sz w:val="22"/>
                <w:szCs w:val="22"/>
              </w:rPr>
              <w:t>Submitted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B901EF" w:rsidRPr="00B64FAE" w14:paraId="4BF8051E" w14:textId="77777777" w:rsidTr="00885EFB">
        <w:trPr>
          <w:trHeight w:val="50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70356887" w14:textId="77777777" w:rsidR="00B901EF" w:rsidRPr="00B64FAE" w:rsidRDefault="00B901EF" w:rsidP="00B901EF">
            <w:pPr>
              <w:tabs>
                <w:tab w:val="left" w:pos="2955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Procurement</w:t>
            </w:r>
            <w:r w:rsidR="008B724C">
              <w:rPr>
                <w:rFonts w:ascii="Century Gothic" w:hAnsi="Century Gothic" w:cs="Arial"/>
                <w:sz w:val="22"/>
                <w:szCs w:val="22"/>
              </w:rPr>
              <w:t xml:space="preserve"> Type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:  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Single Source   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"/>
            <w:r w:rsidR="00A426FF" w:rsidRPr="00B64FAE">
              <w:rPr>
                <w:rFonts w:ascii="Century Gothic" w:hAnsi="Century Gothic" w:cs="Arial"/>
                <w:sz w:val="22"/>
                <w:szCs w:val="22"/>
              </w:rPr>
              <w:t xml:space="preserve">Public 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Emergency   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  <w:r w:rsidRPr="00B64FAE">
              <w:rPr>
                <w:rFonts w:ascii="Century Gothic" w:hAnsi="Century Gothic" w:cs="Arial"/>
                <w:sz w:val="22"/>
                <w:szCs w:val="22"/>
              </w:rPr>
              <w:t>Inadequate Competition</w:t>
            </w:r>
          </w:p>
        </w:tc>
      </w:tr>
      <w:tr w:rsidR="002F4ED8" w:rsidRPr="00B64FAE" w14:paraId="59F8F4DB" w14:textId="77777777" w:rsidTr="00885EFB">
        <w:trPr>
          <w:trHeight w:val="2497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04E93654" w14:textId="77777777" w:rsidR="002F4ED8" w:rsidRPr="00B64FAE" w:rsidRDefault="002F4ED8" w:rsidP="009B165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Attachments enclosed:</w:t>
            </w:r>
          </w:p>
          <w:p w14:paraId="01D5F39C" w14:textId="77777777" w:rsidR="002F4ED8" w:rsidRPr="00B64FAE" w:rsidRDefault="002F4ED8" w:rsidP="009B165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7EF58E7" w14:textId="77777777" w:rsidR="002F4ED8" w:rsidRPr="00B64FAE" w:rsidRDefault="002F4ED8" w:rsidP="009B165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 Previous Approval Letter</w:t>
            </w:r>
          </w:p>
          <w:p w14:paraId="0432565D" w14:textId="77777777" w:rsidR="002F4ED8" w:rsidRPr="00B64FAE" w:rsidRDefault="002F4ED8" w:rsidP="004562A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"/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8B724C">
              <w:rPr>
                <w:rFonts w:ascii="Century Gothic" w:hAnsi="Century Gothic" w:cs="Arial"/>
                <w:sz w:val="22"/>
                <w:szCs w:val="22"/>
              </w:rPr>
              <w:t xml:space="preserve">Previous Noncompetitive Procurement Authorization Request </w:t>
            </w:r>
            <w:r w:rsidR="008B724C" w:rsidRPr="000C4B96">
              <w:rPr>
                <w:rFonts w:ascii="Century Gothic" w:hAnsi="Century Gothic" w:cs="Arial"/>
                <w:sz w:val="22"/>
                <w:szCs w:val="22"/>
              </w:rPr>
              <w:t>form</w:t>
            </w:r>
            <w:r w:rsidR="009D1212" w:rsidRPr="000C4B96">
              <w:rPr>
                <w:rFonts w:ascii="Century Gothic" w:hAnsi="Century Gothic" w:cs="Arial"/>
                <w:sz w:val="22"/>
                <w:szCs w:val="22"/>
              </w:rPr>
              <w:t xml:space="preserve"> for this </w:t>
            </w:r>
            <w:r w:rsidR="005C624C">
              <w:rPr>
                <w:rFonts w:ascii="Century Gothic" w:hAnsi="Century Gothic" w:cs="Arial"/>
                <w:sz w:val="22"/>
                <w:szCs w:val="22"/>
              </w:rPr>
              <w:t>item</w:t>
            </w:r>
            <w:r w:rsidR="00885EFB">
              <w:rPr>
                <w:rFonts w:ascii="Century Gothic" w:hAnsi="Century Gothic" w:cs="Arial"/>
                <w:sz w:val="22"/>
                <w:szCs w:val="22"/>
              </w:rPr>
              <w:t>(s)</w:t>
            </w:r>
            <w:r w:rsidR="005C624C">
              <w:rPr>
                <w:rFonts w:ascii="Century Gothic" w:hAnsi="Century Gothic" w:cs="Arial"/>
                <w:sz w:val="22"/>
                <w:szCs w:val="22"/>
              </w:rPr>
              <w:t>/service</w:t>
            </w:r>
            <w:r w:rsidR="00885EFB">
              <w:rPr>
                <w:rFonts w:ascii="Century Gothic" w:hAnsi="Century Gothic" w:cs="Arial"/>
                <w:sz w:val="22"/>
                <w:szCs w:val="22"/>
              </w:rPr>
              <w:t>(s)</w:t>
            </w:r>
          </w:p>
          <w:p w14:paraId="1A27D9FC" w14:textId="77777777" w:rsidR="000D1115" w:rsidRPr="00B64FAE" w:rsidRDefault="000D1115" w:rsidP="004562A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8B724C">
              <w:rPr>
                <w:rFonts w:ascii="Century Gothic" w:hAnsi="Century Gothic" w:cs="Arial"/>
                <w:sz w:val="22"/>
                <w:szCs w:val="22"/>
              </w:rPr>
              <w:t>Cost/Price Analysis</w:t>
            </w:r>
          </w:p>
          <w:p w14:paraId="05E26994" w14:textId="77777777" w:rsidR="009B165E" w:rsidRPr="00B64FAE" w:rsidRDefault="002F4ED8" w:rsidP="009B165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"/>
            <w:r w:rsidR="00FE1D6A" w:rsidRPr="00B64FA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Other Supporting Documents: 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softHyphen/>
              <w:t>________________</w:t>
            </w:r>
            <w:r w:rsidR="009B165E" w:rsidRPr="00B64FAE">
              <w:rPr>
                <w:rFonts w:ascii="Century Gothic" w:hAnsi="Century Gothic" w:cs="Arial"/>
                <w:sz w:val="22"/>
                <w:szCs w:val="22"/>
              </w:rPr>
              <w:t>______________________________</w:t>
            </w:r>
          </w:p>
        </w:tc>
      </w:tr>
      <w:tr w:rsidR="00A350FE" w:rsidRPr="00B64FAE" w14:paraId="68F3A21B" w14:textId="77777777" w:rsidTr="00885EFB">
        <w:trPr>
          <w:trHeight w:val="1453"/>
        </w:trPr>
        <w:tc>
          <w:tcPr>
            <w:tcW w:w="10260" w:type="dxa"/>
            <w:gridSpan w:val="2"/>
            <w:shd w:val="clear" w:color="auto" w:fill="auto"/>
          </w:tcPr>
          <w:p w14:paraId="3ED66833" w14:textId="77777777" w:rsidR="00A350FE" w:rsidRPr="00B64FAE" w:rsidRDefault="00A350FE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Program Representative Review - Comments:</w:t>
            </w:r>
          </w:p>
          <w:p w14:paraId="426842EB" w14:textId="77777777" w:rsidR="00A350FE" w:rsidRPr="00B64FAE" w:rsidRDefault="00A350FE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4DC1BC5" w14:textId="77777777" w:rsidR="00A350FE" w:rsidRPr="00B64FAE" w:rsidRDefault="00A350FE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222BB4" w14:textId="77777777" w:rsidR="00A350FE" w:rsidRPr="00B64FAE" w:rsidRDefault="00A350FE" w:rsidP="004E68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F4ED8" w:rsidRPr="00B64FAE" w14:paraId="5EA84884" w14:textId="77777777" w:rsidTr="00885EFB">
        <w:trPr>
          <w:trHeight w:val="1048"/>
        </w:trPr>
        <w:tc>
          <w:tcPr>
            <w:tcW w:w="10260" w:type="dxa"/>
            <w:gridSpan w:val="2"/>
            <w:shd w:val="clear" w:color="auto" w:fill="auto"/>
          </w:tcPr>
          <w:p w14:paraId="659EE09D" w14:textId="77777777" w:rsidR="002F4ED8" w:rsidRPr="00B64FAE" w:rsidRDefault="002F4ED8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Unit Chief Review - Comment</w:t>
            </w:r>
            <w:r w:rsidR="00B901EF" w:rsidRPr="00B64FAE"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1B1BDC13" w14:textId="77777777" w:rsidR="00A350FE" w:rsidRPr="00B64FAE" w:rsidRDefault="00A350FE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6D6941B" w14:textId="77777777" w:rsidR="00A350FE" w:rsidRPr="00B64FAE" w:rsidRDefault="00A350FE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0FC830F" w14:textId="77777777" w:rsidR="00A350FE" w:rsidRPr="00B64FAE" w:rsidRDefault="00A350FE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23CB995" w14:textId="77777777" w:rsidR="002F4ED8" w:rsidRPr="00B64FAE" w:rsidRDefault="002F4ED8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80703" w:rsidRPr="00B64FAE" w14:paraId="619163C2" w14:textId="77777777" w:rsidTr="00885EFB">
        <w:trPr>
          <w:trHeight w:val="706"/>
        </w:trPr>
        <w:tc>
          <w:tcPr>
            <w:tcW w:w="10260" w:type="dxa"/>
            <w:gridSpan w:val="2"/>
            <w:shd w:val="clear" w:color="auto" w:fill="auto"/>
          </w:tcPr>
          <w:p w14:paraId="78F2E36A" w14:textId="77777777" w:rsidR="00580703" w:rsidRDefault="00580703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Approved           </w:t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1B17D5">
              <w:rPr>
                <w:rFonts w:ascii="Century Gothic" w:hAnsi="Century Gothic" w:cs="Arial"/>
                <w:sz w:val="22"/>
                <w:szCs w:val="22"/>
              </w:rPr>
            </w:r>
            <w:r w:rsidR="001B17D5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64FA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BF53AC">
              <w:rPr>
                <w:rFonts w:ascii="Century Gothic" w:hAnsi="Century Gothic" w:cs="Arial"/>
                <w:sz w:val="22"/>
                <w:szCs w:val="22"/>
              </w:rPr>
              <w:t>Denied</w:t>
            </w:r>
          </w:p>
          <w:p w14:paraId="190B5631" w14:textId="77777777" w:rsidR="00580703" w:rsidRDefault="00580703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F652DE" w14:textId="77777777" w:rsidR="00580703" w:rsidRPr="00B64FAE" w:rsidRDefault="00580703" w:rsidP="0058070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Grants Procurement Compliance Manager – Comments:</w:t>
            </w:r>
          </w:p>
          <w:p w14:paraId="1ED5E9EA" w14:textId="77777777" w:rsidR="00580703" w:rsidRDefault="00580703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F7B72A1" w14:textId="77777777" w:rsidR="00580703" w:rsidRDefault="00580703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E93BF2" w14:textId="77777777" w:rsidR="00580703" w:rsidRDefault="00580703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7AD61E5" w14:textId="77777777" w:rsidR="00580703" w:rsidRPr="00B64FAE" w:rsidRDefault="00580703" w:rsidP="00AF76A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80703" w:rsidRPr="00B64FAE" w14:paraId="180A55C0" w14:textId="77777777" w:rsidTr="00885EFB">
        <w:trPr>
          <w:trHeight w:val="706"/>
        </w:trPr>
        <w:tc>
          <w:tcPr>
            <w:tcW w:w="7740" w:type="dxa"/>
            <w:shd w:val="clear" w:color="auto" w:fill="auto"/>
          </w:tcPr>
          <w:p w14:paraId="21ACF3F4" w14:textId="77777777" w:rsidR="00580703" w:rsidRPr="00B64FAE" w:rsidRDefault="00580703" w:rsidP="0058070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Grants Procurement Compliance Manager:</w:t>
            </w:r>
          </w:p>
          <w:p w14:paraId="03178F64" w14:textId="77777777" w:rsidR="00580703" w:rsidRPr="00B64FAE" w:rsidRDefault="00580703" w:rsidP="0058070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9E4A833" w14:textId="77777777" w:rsidR="00580703" w:rsidRPr="00B64FAE" w:rsidRDefault="00580703" w:rsidP="0058070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4158134" w14:textId="77777777" w:rsidR="00580703" w:rsidRPr="00B64FAE" w:rsidRDefault="00580703" w:rsidP="0058070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64FAE">
              <w:rPr>
                <w:rFonts w:ascii="Century Gothic" w:hAnsi="Century Gothic" w:cs="Arial"/>
                <w:sz w:val="22"/>
                <w:szCs w:val="22"/>
              </w:rPr>
              <w:t>Date:</w:t>
            </w:r>
          </w:p>
        </w:tc>
      </w:tr>
    </w:tbl>
    <w:p w14:paraId="5F886085" w14:textId="77777777" w:rsidR="00AD381F" w:rsidRPr="00B64FAE" w:rsidRDefault="00AD381F" w:rsidP="00AD381F">
      <w:pPr>
        <w:rPr>
          <w:rFonts w:ascii="Century Gothic" w:hAnsi="Century Gothic" w:cs="Arial"/>
          <w:b/>
        </w:rPr>
      </w:pPr>
    </w:p>
    <w:p w14:paraId="0DEBA9E2" w14:textId="12FFDFC7" w:rsidR="00945494" w:rsidRDefault="00945494" w:rsidP="00B64FAE">
      <w:pPr>
        <w:ind w:left="720" w:hanging="720"/>
        <w:rPr>
          <w:rFonts w:ascii="Century Gothic" w:hAnsi="Century Gothic" w:cs="Arial"/>
          <w:b/>
        </w:rPr>
      </w:pPr>
    </w:p>
    <w:p w14:paraId="52DF5AF5" w14:textId="77777777" w:rsidR="00C21A44" w:rsidRPr="00B64FAE" w:rsidRDefault="00C21A44" w:rsidP="00B64FAE">
      <w:pPr>
        <w:ind w:left="720" w:hanging="720"/>
        <w:rPr>
          <w:rFonts w:ascii="Century Gothic" w:hAnsi="Century Gothic" w:cs="Arial"/>
          <w:b/>
        </w:rPr>
      </w:pPr>
    </w:p>
    <w:sectPr w:rsidR="00C21A44" w:rsidRPr="00B64FAE" w:rsidSect="00B64FAE">
      <w:footerReference w:type="default" r:id="rId14"/>
      <w:pgSz w:w="12240" w:h="15840" w:code="1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4D02" w14:textId="77777777" w:rsidR="001B17D5" w:rsidRDefault="001B17D5" w:rsidP="0058404A">
      <w:r>
        <w:separator/>
      </w:r>
    </w:p>
  </w:endnote>
  <w:endnote w:type="continuationSeparator" w:id="0">
    <w:p w14:paraId="65292161" w14:textId="77777777" w:rsidR="001B17D5" w:rsidRDefault="001B17D5" w:rsidP="0058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27E3" w14:textId="77777777" w:rsidR="00A479A7" w:rsidRDefault="00A479A7" w:rsidP="0058404A">
    <w:pPr>
      <w:pStyle w:val="Footer"/>
      <w:jc w:val="right"/>
      <w:rPr>
        <w:rFonts w:ascii="Arial" w:hAnsi="Arial" w:cs="Arial"/>
        <w:i/>
        <w:sz w:val="16"/>
        <w:szCs w:val="16"/>
      </w:rPr>
    </w:pPr>
  </w:p>
  <w:p w14:paraId="705B149E" w14:textId="2B7EB99F" w:rsidR="00A479A7" w:rsidRPr="000E575C" w:rsidRDefault="00A479A7" w:rsidP="004B324E">
    <w:pPr>
      <w:pStyle w:val="Footer"/>
      <w:tabs>
        <w:tab w:val="clear" w:pos="9360"/>
        <w:tab w:val="right" w:pos="9990"/>
      </w:tabs>
      <w:rPr>
        <w:rFonts w:ascii="Arial" w:hAnsi="Arial" w:cs="Arial"/>
        <w:i/>
        <w:szCs w:val="16"/>
      </w:rPr>
    </w:pPr>
    <w:r w:rsidRPr="000E575C">
      <w:rPr>
        <w:rFonts w:ascii="Arial" w:hAnsi="Arial" w:cs="Arial"/>
        <w:i/>
        <w:szCs w:val="16"/>
      </w:rPr>
      <w:t xml:space="preserve">Page </w:t>
    </w:r>
    <w:r w:rsidRPr="000E575C">
      <w:rPr>
        <w:rFonts w:ascii="Arial" w:hAnsi="Arial" w:cs="Arial"/>
        <w:i/>
        <w:szCs w:val="16"/>
      </w:rPr>
      <w:fldChar w:fldCharType="begin"/>
    </w:r>
    <w:r w:rsidRPr="000E575C">
      <w:rPr>
        <w:rFonts w:ascii="Arial" w:hAnsi="Arial" w:cs="Arial"/>
        <w:i/>
        <w:szCs w:val="16"/>
      </w:rPr>
      <w:instrText xml:space="preserve"> PAGE  \* Arabic  \* MERGEFORMAT </w:instrText>
    </w:r>
    <w:r w:rsidRPr="000E575C">
      <w:rPr>
        <w:rFonts w:ascii="Arial" w:hAnsi="Arial" w:cs="Arial"/>
        <w:i/>
        <w:szCs w:val="16"/>
      </w:rPr>
      <w:fldChar w:fldCharType="separate"/>
    </w:r>
    <w:r w:rsidR="00723C14">
      <w:rPr>
        <w:rFonts w:ascii="Arial" w:hAnsi="Arial" w:cs="Arial"/>
        <w:i/>
        <w:noProof/>
        <w:szCs w:val="16"/>
      </w:rPr>
      <w:t>1</w:t>
    </w:r>
    <w:r w:rsidRPr="000E575C">
      <w:rPr>
        <w:rFonts w:ascii="Arial" w:hAnsi="Arial" w:cs="Arial"/>
        <w:i/>
        <w:szCs w:val="16"/>
      </w:rPr>
      <w:fldChar w:fldCharType="end"/>
    </w:r>
    <w:r w:rsidRPr="000E575C">
      <w:rPr>
        <w:rFonts w:ascii="Arial" w:hAnsi="Arial" w:cs="Arial"/>
        <w:i/>
        <w:szCs w:val="16"/>
      </w:rPr>
      <w:t xml:space="preserve"> of </w:t>
    </w:r>
    <w:r w:rsidRPr="000E575C">
      <w:rPr>
        <w:rFonts w:ascii="Arial" w:hAnsi="Arial" w:cs="Arial"/>
        <w:i/>
        <w:szCs w:val="16"/>
      </w:rPr>
      <w:fldChar w:fldCharType="begin"/>
    </w:r>
    <w:r w:rsidRPr="000E575C">
      <w:rPr>
        <w:rFonts w:ascii="Arial" w:hAnsi="Arial" w:cs="Arial"/>
        <w:i/>
        <w:szCs w:val="16"/>
      </w:rPr>
      <w:instrText xml:space="preserve"> NUMPAGES  \* Arabic  \* MERGEFORMAT </w:instrText>
    </w:r>
    <w:r w:rsidRPr="000E575C">
      <w:rPr>
        <w:rFonts w:ascii="Arial" w:hAnsi="Arial" w:cs="Arial"/>
        <w:i/>
        <w:szCs w:val="16"/>
      </w:rPr>
      <w:fldChar w:fldCharType="separate"/>
    </w:r>
    <w:r w:rsidR="00723C14">
      <w:rPr>
        <w:rFonts w:ascii="Arial" w:hAnsi="Arial" w:cs="Arial"/>
        <w:i/>
        <w:noProof/>
        <w:szCs w:val="16"/>
      </w:rPr>
      <w:t>3</w:t>
    </w:r>
    <w:r w:rsidRPr="000E575C">
      <w:rPr>
        <w:rFonts w:ascii="Arial" w:hAnsi="Arial" w:cs="Arial"/>
        <w:i/>
        <w:szCs w:val="16"/>
      </w:rPr>
      <w:fldChar w:fldCharType="end"/>
    </w:r>
    <w:r w:rsidRPr="000E575C">
      <w:rPr>
        <w:rFonts w:ascii="Arial" w:hAnsi="Arial" w:cs="Arial"/>
        <w:b/>
        <w:i/>
        <w:szCs w:val="16"/>
      </w:rPr>
      <w:tab/>
    </w:r>
    <w:r w:rsidRPr="000E575C">
      <w:rPr>
        <w:rFonts w:ascii="Arial" w:hAnsi="Arial" w:cs="Arial"/>
        <w:b/>
        <w:i/>
        <w:szCs w:val="16"/>
      </w:rPr>
      <w:tab/>
    </w:r>
    <w:r w:rsidRPr="000E575C">
      <w:rPr>
        <w:rFonts w:ascii="Arial" w:hAnsi="Arial" w:cs="Arial"/>
        <w:i/>
        <w:szCs w:val="16"/>
      </w:rPr>
      <w:t xml:space="preserve"> (rev.</w:t>
    </w:r>
    <w:r w:rsidR="008837A8">
      <w:rPr>
        <w:rFonts w:ascii="Arial" w:hAnsi="Arial" w:cs="Arial"/>
        <w:i/>
        <w:szCs w:val="16"/>
      </w:rPr>
      <w:t>12/20</w:t>
    </w:r>
    <w:r w:rsidRPr="000E575C">
      <w:rPr>
        <w:rFonts w:ascii="Arial" w:hAnsi="Arial" w:cs="Arial"/>
        <w:i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AA19" w14:textId="77777777" w:rsidR="001B17D5" w:rsidRDefault="001B17D5" w:rsidP="0058404A">
      <w:r>
        <w:separator/>
      </w:r>
    </w:p>
  </w:footnote>
  <w:footnote w:type="continuationSeparator" w:id="0">
    <w:p w14:paraId="36086C28" w14:textId="77777777" w:rsidR="001B17D5" w:rsidRDefault="001B17D5" w:rsidP="0058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43C"/>
    <w:multiLevelType w:val="hybridMultilevel"/>
    <w:tmpl w:val="FEA0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4413"/>
    <w:multiLevelType w:val="hybridMultilevel"/>
    <w:tmpl w:val="B600C9F6"/>
    <w:lvl w:ilvl="0" w:tplc="02B6720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421918"/>
    <w:multiLevelType w:val="hybridMultilevel"/>
    <w:tmpl w:val="E2A09C8A"/>
    <w:lvl w:ilvl="0" w:tplc="C19E640C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204"/>
    <w:multiLevelType w:val="hybridMultilevel"/>
    <w:tmpl w:val="8992251A"/>
    <w:lvl w:ilvl="0" w:tplc="BD62E0B4">
      <w:start w:val="1"/>
      <w:numFmt w:val="decimal"/>
      <w:pStyle w:val="Heading3"/>
      <w:lvlText w:val="%1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11904"/>
    <w:multiLevelType w:val="multilevel"/>
    <w:tmpl w:val="B600C9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D5578E"/>
    <w:multiLevelType w:val="hybridMultilevel"/>
    <w:tmpl w:val="7BF8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65378"/>
    <w:multiLevelType w:val="hybridMultilevel"/>
    <w:tmpl w:val="6CCAF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8F7B69"/>
    <w:multiLevelType w:val="hybridMultilevel"/>
    <w:tmpl w:val="AE407D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0052C4"/>
    <w:multiLevelType w:val="multilevel"/>
    <w:tmpl w:val="B600C9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rQwNTQ1s7C0MDRT0lEKTi0uzszPAykwrQUACppjviwAAAA="/>
  </w:docVars>
  <w:rsids>
    <w:rsidRoot w:val="002E4392"/>
    <w:rsid w:val="00002694"/>
    <w:rsid w:val="00002B00"/>
    <w:rsid w:val="000336A6"/>
    <w:rsid w:val="000457A0"/>
    <w:rsid w:val="00046381"/>
    <w:rsid w:val="000608EC"/>
    <w:rsid w:val="00062479"/>
    <w:rsid w:val="0006503F"/>
    <w:rsid w:val="00067E05"/>
    <w:rsid w:val="00090F39"/>
    <w:rsid w:val="00097CC9"/>
    <w:rsid w:val="000A32EC"/>
    <w:rsid w:val="000A3A45"/>
    <w:rsid w:val="000B1FAA"/>
    <w:rsid w:val="000B75B6"/>
    <w:rsid w:val="000C4B96"/>
    <w:rsid w:val="000C58F7"/>
    <w:rsid w:val="000C7900"/>
    <w:rsid w:val="000D1115"/>
    <w:rsid w:val="000D2912"/>
    <w:rsid w:val="000D30EF"/>
    <w:rsid w:val="000D649C"/>
    <w:rsid w:val="000E3282"/>
    <w:rsid w:val="000E575C"/>
    <w:rsid w:val="000F10DC"/>
    <w:rsid w:val="000F2664"/>
    <w:rsid w:val="00110E53"/>
    <w:rsid w:val="00111DBB"/>
    <w:rsid w:val="00112826"/>
    <w:rsid w:val="0012460E"/>
    <w:rsid w:val="00127C70"/>
    <w:rsid w:val="00133B42"/>
    <w:rsid w:val="0013762C"/>
    <w:rsid w:val="00143AB5"/>
    <w:rsid w:val="00144F82"/>
    <w:rsid w:val="00146629"/>
    <w:rsid w:val="00157906"/>
    <w:rsid w:val="00166728"/>
    <w:rsid w:val="00170B0B"/>
    <w:rsid w:val="001734CC"/>
    <w:rsid w:val="001924D8"/>
    <w:rsid w:val="001A0389"/>
    <w:rsid w:val="001A165A"/>
    <w:rsid w:val="001B17D5"/>
    <w:rsid w:val="001B1BAD"/>
    <w:rsid w:val="001B3C89"/>
    <w:rsid w:val="001B54E5"/>
    <w:rsid w:val="001B59CD"/>
    <w:rsid w:val="001B61E5"/>
    <w:rsid w:val="001E57D1"/>
    <w:rsid w:val="001E64AD"/>
    <w:rsid w:val="002011A9"/>
    <w:rsid w:val="00211F31"/>
    <w:rsid w:val="002160BB"/>
    <w:rsid w:val="0022203E"/>
    <w:rsid w:val="00234F39"/>
    <w:rsid w:val="002401C0"/>
    <w:rsid w:val="00240E9E"/>
    <w:rsid w:val="002459AD"/>
    <w:rsid w:val="00246060"/>
    <w:rsid w:val="00260B6B"/>
    <w:rsid w:val="002621A9"/>
    <w:rsid w:val="00264898"/>
    <w:rsid w:val="0028405C"/>
    <w:rsid w:val="00293AB8"/>
    <w:rsid w:val="0029672E"/>
    <w:rsid w:val="002A5838"/>
    <w:rsid w:val="002B1445"/>
    <w:rsid w:val="002C68C8"/>
    <w:rsid w:val="002D03D9"/>
    <w:rsid w:val="002E4392"/>
    <w:rsid w:val="002E57B1"/>
    <w:rsid w:val="002E7B1A"/>
    <w:rsid w:val="002F006A"/>
    <w:rsid w:val="002F1FFE"/>
    <w:rsid w:val="002F3F41"/>
    <w:rsid w:val="002F4ED8"/>
    <w:rsid w:val="002F7881"/>
    <w:rsid w:val="00304098"/>
    <w:rsid w:val="0030466A"/>
    <w:rsid w:val="00311C71"/>
    <w:rsid w:val="0031375C"/>
    <w:rsid w:val="00315BD9"/>
    <w:rsid w:val="0032321A"/>
    <w:rsid w:val="0032644D"/>
    <w:rsid w:val="00327A28"/>
    <w:rsid w:val="00333F99"/>
    <w:rsid w:val="00344DC0"/>
    <w:rsid w:val="00354E9F"/>
    <w:rsid w:val="003578FF"/>
    <w:rsid w:val="00384BF5"/>
    <w:rsid w:val="0038558B"/>
    <w:rsid w:val="003947FF"/>
    <w:rsid w:val="003951B6"/>
    <w:rsid w:val="003971D2"/>
    <w:rsid w:val="003B1B81"/>
    <w:rsid w:val="003B6628"/>
    <w:rsid w:val="003C5C7A"/>
    <w:rsid w:val="003C6D3C"/>
    <w:rsid w:val="003D1989"/>
    <w:rsid w:val="003E4F81"/>
    <w:rsid w:val="003F6170"/>
    <w:rsid w:val="0040043F"/>
    <w:rsid w:val="00402703"/>
    <w:rsid w:val="004148F5"/>
    <w:rsid w:val="004172F4"/>
    <w:rsid w:val="00417789"/>
    <w:rsid w:val="004301DA"/>
    <w:rsid w:val="00430455"/>
    <w:rsid w:val="00434D2F"/>
    <w:rsid w:val="00435B8B"/>
    <w:rsid w:val="0044460F"/>
    <w:rsid w:val="0044659A"/>
    <w:rsid w:val="004562AE"/>
    <w:rsid w:val="004567E8"/>
    <w:rsid w:val="004813BB"/>
    <w:rsid w:val="00490758"/>
    <w:rsid w:val="00496BCE"/>
    <w:rsid w:val="004A7603"/>
    <w:rsid w:val="004A7A95"/>
    <w:rsid w:val="004B324E"/>
    <w:rsid w:val="004D0E89"/>
    <w:rsid w:val="004D22A9"/>
    <w:rsid w:val="004D32A6"/>
    <w:rsid w:val="004E3F60"/>
    <w:rsid w:val="004E6416"/>
    <w:rsid w:val="004E6890"/>
    <w:rsid w:val="004F57FD"/>
    <w:rsid w:val="004F7CB8"/>
    <w:rsid w:val="005022D0"/>
    <w:rsid w:val="0050408F"/>
    <w:rsid w:val="005121DE"/>
    <w:rsid w:val="00514CDA"/>
    <w:rsid w:val="00520E88"/>
    <w:rsid w:val="00533BA9"/>
    <w:rsid w:val="0054301E"/>
    <w:rsid w:val="00551605"/>
    <w:rsid w:val="00553953"/>
    <w:rsid w:val="00553E9D"/>
    <w:rsid w:val="00556D50"/>
    <w:rsid w:val="00560EF3"/>
    <w:rsid w:val="00561E65"/>
    <w:rsid w:val="00570553"/>
    <w:rsid w:val="00580703"/>
    <w:rsid w:val="0058404A"/>
    <w:rsid w:val="00585F90"/>
    <w:rsid w:val="005A0429"/>
    <w:rsid w:val="005B38FD"/>
    <w:rsid w:val="005C624C"/>
    <w:rsid w:val="005C7929"/>
    <w:rsid w:val="005D30E5"/>
    <w:rsid w:val="005D7A1E"/>
    <w:rsid w:val="005E0E39"/>
    <w:rsid w:val="005E14A5"/>
    <w:rsid w:val="005F27C2"/>
    <w:rsid w:val="005F718C"/>
    <w:rsid w:val="00601DDF"/>
    <w:rsid w:val="0061640E"/>
    <w:rsid w:val="0062097F"/>
    <w:rsid w:val="00621CFD"/>
    <w:rsid w:val="006238F8"/>
    <w:rsid w:val="006331A3"/>
    <w:rsid w:val="00636622"/>
    <w:rsid w:val="006455E0"/>
    <w:rsid w:val="00650EAE"/>
    <w:rsid w:val="00664252"/>
    <w:rsid w:val="006649B3"/>
    <w:rsid w:val="00671FA1"/>
    <w:rsid w:val="00672D2E"/>
    <w:rsid w:val="006807F8"/>
    <w:rsid w:val="00691260"/>
    <w:rsid w:val="006934C1"/>
    <w:rsid w:val="006B617A"/>
    <w:rsid w:val="006D5FD3"/>
    <w:rsid w:val="006F44AE"/>
    <w:rsid w:val="00715ACB"/>
    <w:rsid w:val="00723C14"/>
    <w:rsid w:val="0072512A"/>
    <w:rsid w:val="00737211"/>
    <w:rsid w:val="007507E6"/>
    <w:rsid w:val="0075520A"/>
    <w:rsid w:val="0076558D"/>
    <w:rsid w:val="00767CDA"/>
    <w:rsid w:val="00785B9F"/>
    <w:rsid w:val="0078716D"/>
    <w:rsid w:val="00787BDF"/>
    <w:rsid w:val="007A5716"/>
    <w:rsid w:val="007A5BFB"/>
    <w:rsid w:val="007D0973"/>
    <w:rsid w:val="007D4BF1"/>
    <w:rsid w:val="007E0ACF"/>
    <w:rsid w:val="00804E9C"/>
    <w:rsid w:val="00814910"/>
    <w:rsid w:val="0082071E"/>
    <w:rsid w:val="00835D94"/>
    <w:rsid w:val="00880925"/>
    <w:rsid w:val="008837A8"/>
    <w:rsid w:val="0088483E"/>
    <w:rsid w:val="00885EFB"/>
    <w:rsid w:val="008A4852"/>
    <w:rsid w:val="008B05A4"/>
    <w:rsid w:val="008B0C8A"/>
    <w:rsid w:val="008B724C"/>
    <w:rsid w:val="008C01E4"/>
    <w:rsid w:val="008C0BCC"/>
    <w:rsid w:val="008D022B"/>
    <w:rsid w:val="008D4214"/>
    <w:rsid w:val="008E1E28"/>
    <w:rsid w:val="008E49FB"/>
    <w:rsid w:val="008E6C45"/>
    <w:rsid w:val="008F31CD"/>
    <w:rsid w:val="008F530F"/>
    <w:rsid w:val="00911662"/>
    <w:rsid w:val="00914EFC"/>
    <w:rsid w:val="00915687"/>
    <w:rsid w:val="009318ED"/>
    <w:rsid w:val="00935F70"/>
    <w:rsid w:val="00936477"/>
    <w:rsid w:val="00937A4E"/>
    <w:rsid w:val="00945494"/>
    <w:rsid w:val="00950AE3"/>
    <w:rsid w:val="00955837"/>
    <w:rsid w:val="00957B90"/>
    <w:rsid w:val="00976C78"/>
    <w:rsid w:val="0098386E"/>
    <w:rsid w:val="00987C15"/>
    <w:rsid w:val="009A1FE4"/>
    <w:rsid w:val="009B165E"/>
    <w:rsid w:val="009B3DB8"/>
    <w:rsid w:val="009C14C1"/>
    <w:rsid w:val="009C6CCA"/>
    <w:rsid w:val="009D1212"/>
    <w:rsid w:val="009D5A63"/>
    <w:rsid w:val="009D5CAA"/>
    <w:rsid w:val="009D6922"/>
    <w:rsid w:val="009E47E7"/>
    <w:rsid w:val="009F0F33"/>
    <w:rsid w:val="009F244E"/>
    <w:rsid w:val="00A06350"/>
    <w:rsid w:val="00A109D9"/>
    <w:rsid w:val="00A24897"/>
    <w:rsid w:val="00A33AB1"/>
    <w:rsid w:val="00A350FE"/>
    <w:rsid w:val="00A41D45"/>
    <w:rsid w:val="00A42129"/>
    <w:rsid w:val="00A426FF"/>
    <w:rsid w:val="00A442E2"/>
    <w:rsid w:val="00A45918"/>
    <w:rsid w:val="00A479A7"/>
    <w:rsid w:val="00A52F17"/>
    <w:rsid w:val="00A54FB3"/>
    <w:rsid w:val="00A61A52"/>
    <w:rsid w:val="00A65EF4"/>
    <w:rsid w:val="00A82829"/>
    <w:rsid w:val="00A934C5"/>
    <w:rsid w:val="00AA31A3"/>
    <w:rsid w:val="00AA68F7"/>
    <w:rsid w:val="00AB52F5"/>
    <w:rsid w:val="00AB761C"/>
    <w:rsid w:val="00AC0B53"/>
    <w:rsid w:val="00AC36F0"/>
    <w:rsid w:val="00AD381F"/>
    <w:rsid w:val="00AE3C2D"/>
    <w:rsid w:val="00AE65C8"/>
    <w:rsid w:val="00AF1F36"/>
    <w:rsid w:val="00AF76A4"/>
    <w:rsid w:val="00B01C3D"/>
    <w:rsid w:val="00B03EEC"/>
    <w:rsid w:val="00B07A56"/>
    <w:rsid w:val="00B30C31"/>
    <w:rsid w:val="00B4175C"/>
    <w:rsid w:val="00B41F86"/>
    <w:rsid w:val="00B45548"/>
    <w:rsid w:val="00B64FAE"/>
    <w:rsid w:val="00B66C06"/>
    <w:rsid w:val="00B76438"/>
    <w:rsid w:val="00B901EF"/>
    <w:rsid w:val="00B90EAE"/>
    <w:rsid w:val="00B95BC7"/>
    <w:rsid w:val="00B97113"/>
    <w:rsid w:val="00B978CA"/>
    <w:rsid w:val="00BA76FD"/>
    <w:rsid w:val="00BB1F50"/>
    <w:rsid w:val="00BB2532"/>
    <w:rsid w:val="00BC2FFD"/>
    <w:rsid w:val="00BC3359"/>
    <w:rsid w:val="00BC608C"/>
    <w:rsid w:val="00BC74FC"/>
    <w:rsid w:val="00BC7FF2"/>
    <w:rsid w:val="00BD3AF3"/>
    <w:rsid w:val="00BD6B6C"/>
    <w:rsid w:val="00BE11A0"/>
    <w:rsid w:val="00BE17D6"/>
    <w:rsid w:val="00BF4987"/>
    <w:rsid w:val="00BF4CB4"/>
    <w:rsid w:val="00BF53AC"/>
    <w:rsid w:val="00C01A49"/>
    <w:rsid w:val="00C114E4"/>
    <w:rsid w:val="00C124EC"/>
    <w:rsid w:val="00C21A44"/>
    <w:rsid w:val="00C22C56"/>
    <w:rsid w:val="00C35B4D"/>
    <w:rsid w:val="00C36A64"/>
    <w:rsid w:val="00C44CE3"/>
    <w:rsid w:val="00C46CA3"/>
    <w:rsid w:val="00C54CC7"/>
    <w:rsid w:val="00C600A5"/>
    <w:rsid w:val="00C656EA"/>
    <w:rsid w:val="00C66194"/>
    <w:rsid w:val="00C8447B"/>
    <w:rsid w:val="00C84DA8"/>
    <w:rsid w:val="00C93DDB"/>
    <w:rsid w:val="00C96018"/>
    <w:rsid w:val="00C97225"/>
    <w:rsid w:val="00CA0FD6"/>
    <w:rsid w:val="00CA36AA"/>
    <w:rsid w:val="00CA3BD2"/>
    <w:rsid w:val="00CA4527"/>
    <w:rsid w:val="00CB1E23"/>
    <w:rsid w:val="00CB25B0"/>
    <w:rsid w:val="00CC253D"/>
    <w:rsid w:val="00CC527A"/>
    <w:rsid w:val="00CE354D"/>
    <w:rsid w:val="00CF5660"/>
    <w:rsid w:val="00CF5FC7"/>
    <w:rsid w:val="00D247B1"/>
    <w:rsid w:val="00D2786B"/>
    <w:rsid w:val="00D34D5F"/>
    <w:rsid w:val="00D41536"/>
    <w:rsid w:val="00D47D88"/>
    <w:rsid w:val="00D531E1"/>
    <w:rsid w:val="00D575C7"/>
    <w:rsid w:val="00D61A77"/>
    <w:rsid w:val="00D80B80"/>
    <w:rsid w:val="00D876FE"/>
    <w:rsid w:val="00D87C5B"/>
    <w:rsid w:val="00D968E4"/>
    <w:rsid w:val="00DB79BC"/>
    <w:rsid w:val="00DC2239"/>
    <w:rsid w:val="00DC4606"/>
    <w:rsid w:val="00DC7247"/>
    <w:rsid w:val="00DC763D"/>
    <w:rsid w:val="00DD2BBD"/>
    <w:rsid w:val="00DD5453"/>
    <w:rsid w:val="00DD55C5"/>
    <w:rsid w:val="00DE0EE0"/>
    <w:rsid w:val="00DE4795"/>
    <w:rsid w:val="00DE57DB"/>
    <w:rsid w:val="00E14982"/>
    <w:rsid w:val="00E14E2D"/>
    <w:rsid w:val="00E177EE"/>
    <w:rsid w:val="00E23D3A"/>
    <w:rsid w:val="00E319DB"/>
    <w:rsid w:val="00E37F63"/>
    <w:rsid w:val="00E44F03"/>
    <w:rsid w:val="00E76C0A"/>
    <w:rsid w:val="00E823B2"/>
    <w:rsid w:val="00E831CA"/>
    <w:rsid w:val="00EB723D"/>
    <w:rsid w:val="00EC0295"/>
    <w:rsid w:val="00EC0AB1"/>
    <w:rsid w:val="00ED18CF"/>
    <w:rsid w:val="00ED3183"/>
    <w:rsid w:val="00ED53C6"/>
    <w:rsid w:val="00ED604C"/>
    <w:rsid w:val="00EE504B"/>
    <w:rsid w:val="00F22CDE"/>
    <w:rsid w:val="00F22CE3"/>
    <w:rsid w:val="00F26752"/>
    <w:rsid w:val="00F321F1"/>
    <w:rsid w:val="00F412AE"/>
    <w:rsid w:val="00F42DE1"/>
    <w:rsid w:val="00F43551"/>
    <w:rsid w:val="00F4625E"/>
    <w:rsid w:val="00F64400"/>
    <w:rsid w:val="00F67A5C"/>
    <w:rsid w:val="00F70A5E"/>
    <w:rsid w:val="00F765BB"/>
    <w:rsid w:val="00F77BA7"/>
    <w:rsid w:val="00F803F9"/>
    <w:rsid w:val="00F80BA2"/>
    <w:rsid w:val="00F83362"/>
    <w:rsid w:val="00F91811"/>
    <w:rsid w:val="00F93B21"/>
    <w:rsid w:val="00F94370"/>
    <w:rsid w:val="00F95391"/>
    <w:rsid w:val="00FA1017"/>
    <w:rsid w:val="00FA11D4"/>
    <w:rsid w:val="00FA4AC8"/>
    <w:rsid w:val="00FB71CF"/>
    <w:rsid w:val="00FB7D96"/>
    <w:rsid w:val="00FC19C6"/>
    <w:rsid w:val="00FC4B8C"/>
    <w:rsid w:val="00FC643B"/>
    <w:rsid w:val="00FC6A83"/>
    <w:rsid w:val="00FD20C3"/>
    <w:rsid w:val="00FD61A7"/>
    <w:rsid w:val="00FD6DA1"/>
    <w:rsid w:val="00FD72F1"/>
    <w:rsid w:val="00FE1D6A"/>
    <w:rsid w:val="00FE2C0A"/>
    <w:rsid w:val="00FE6E4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63C42"/>
  <w15:chartTrackingRefBased/>
  <w15:docId w15:val="{7A5A3964-3C34-448F-A90A-B80D185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3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4FC"/>
    <w:pPr>
      <w:ind w:left="2790"/>
      <w:jc w:val="center"/>
      <w:outlineLvl w:val="0"/>
    </w:pPr>
    <w:rPr>
      <w:rFonts w:ascii="Century Gothic" w:hAnsi="Century Gothic" w:cs="Arial"/>
      <w:b/>
      <w:bCs/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4FC"/>
    <w:pPr>
      <w:ind w:firstLine="720"/>
      <w:outlineLvl w:val="1"/>
    </w:pPr>
    <w:rPr>
      <w:rFonts w:ascii="Century Gothic" w:hAnsi="Century Gothic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1A44"/>
    <w:pPr>
      <w:numPr>
        <w:numId w:val="7"/>
      </w:numPr>
      <w:outlineLvl w:val="2"/>
    </w:pPr>
    <w:rPr>
      <w:rFonts w:ascii="Century Gothic" w:hAnsi="Century Gothic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xt1">
    <w:name w:val="Bullet Text 1"/>
    <w:basedOn w:val="Normal"/>
    <w:uiPriority w:val="99"/>
    <w:rsid w:val="009C14C1"/>
    <w:pPr>
      <w:numPr>
        <w:numId w:val="1"/>
      </w:numPr>
    </w:pPr>
  </w:style>
  <w:style w:type="character" w:customStyle="1" w:styleId="Heading3Char">
    <w:name w:val="Heading 3 Char"/>
    <w:link w:val="Heading3"/>
    <w:uiPriority w:val="99"/>
    <w:rsid w:val="00C21A44"/>
    <w:rPr>
      <w:rFonts w:ascii="Century Gothic" w:hAnsi="Century Gothic" w:cs="Arial"/>
      <w:b/>
      <w:sz w:val="22"/>
      <w:szCs w:val="22"/>
    </w:rPr>
  </w:style>
  <w:style w:type="paragraph" w:styleId="NormalWeb">
    <w:name w:val="Normal (Web)"/>
    <w:basedOn w:val="Normal"/>
    <w:rsid w:val="00B978C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840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0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0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20C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B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D0E89"/>
    <w:rPr>
      <w:color w:val="0000FF"/>
      <w:u w:val="single"/>
    </w:rPr>
  </w:style>
  <w:style w:type="table" w:styleId="TableGrid">
    <w:name w:val="Table Grid"/>
    <w:basedOn w:val="TableNormal"/>
    <w:uiPriority w:val="59"/>
    <w:rsid w:val="0039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BE11A0"/>
    <w:rPr>
      <w:i/>
      <w:iCs/>
    </w:rPr>
  </w:style>
  <w:style w:type="character" w:styleId="FollowedHyperlink">
    <w:name w:val="FollowedHyperlink"/>
    <w:uiPriority w:val="99"/>
    <w:semiHidden/>
    <w:unhideWhenUsed/>
    <w:rsid w:val="001B54E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0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A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A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7A56"/>
    <w:rPr>
      <w:b/>
      <w:bCs/>
    </w:rPr>
  </w:style>
  <w:style w:type="paragraph" w:styleId="Revision">
    <w:name w:val="Revision"/>
    <w:hidden/>
    <w:uiPriority w:val="99"/>
    <w:semiHidden/>
    <w:rsid w:val="00B07A5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74FC"/>
    <w:rPr>
      <w:rFonts w:ascii="Century Gothic" w:hAnsi="Century Gothic" w:cs="Arial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74FC"/>
    <w:rPr>
      <w:rFonts w:ascii="Century Gothic" w:hAnsi="Century Gothic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gi-bin/retrieveECFR?gp=&amp;SID=2f4ed97b64b2e867a744efc04585e1ea&amp;mc=true&amp;r=SECTION&amp;n=se2.1.200_13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fr.gov/cgi-bin/text-idx?SID=889d48476d354db30469e788150c72fa&amp;mc=true&amp;node=se2.1.200_1320&amp;rgn=div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2061B4DA1434AB260904333B373A5" ma:contentTypeVersion="10" ma:contentTypeDescription="Create a new document." ma:contentTypeScope="" ma:versionID="301067265312e1161a6e3919a2864446">
  <xsd:schema xmlns:xsd="http://www.w3.org/2001/XMLSchema" xmlns:xs="http://www.w3.org/2001/XMLSchema" xmlns:p="http://schemas.microsoft.com/office/2006/metadata/properties" xmlns:ns2="a586e792-402c-4dc5-9323-fd1fbf806d92" xmlns:ns3="e41d01da-045b-48b7-97b2-6b81a2961d55" targetNamespace="http://schemas.microsoft.com/office/2006/metadata/properties" ma:root="true" ma:fieldsID="dcb1755571ee686ca75288639b13cfc7" ns2:_="" ns3:_="">
    <xsd:import namespace="a586e792-402c-4dc5-9323-fd1fbf806d92"/>
    <xsd:import namespace="e41d01da-045b-48b7-97b2-6b81a2961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6e792-402c-4dc5-9323-fd1fbf806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01da-045b-48b7-97b2-6b81a2961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8A990-BCF8-4EB7-96E1-31C57CBCD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B2F95-EA3A-4F38-BB32-A11C120DD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3BFD8-8EB8-4C56-A14B-AEB7F6A97879}"/>
</file>

<file path=customXml/itemProps4.xml><?xml version="1.0" encoding="utf-8"?>
<ds:datastoreItem xmlns:ds="http://schemas.openxmlformats.org/officeDocument/2006/customXml" ds:itemID="{9D16AD96-30F2-44DF-AB7B-3508DD6C5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2020 and Prior Request for Noncompetitive Procurement Authorization (Word)</vt:lpstr>
    </vt:vector>
  </TitlesOfParts>
  <Company>State of California</Company>
  <LinksUpToDate>false</LinksUpToDate>
  <CharactersWithSpaces>4599</CharactersWithSpaces>
  <SharedDoc>false</SharedDoc>
  <HLinks>
    <vt:vector size="12" baseType="variant">
      <vt:variant>
        <vt:i4>100</vt:i4>
      </vt:variant>
      <vt:variant>
        <vt:i4>19</vt:i4>
      </vt:variant>
      <vt:variant>
        <vt:i4>0</vt:i4>
      </vt:variant>
      <vt:variant>
        <vt:i4>5</vt:i4>
      </vt:variant>
      <vt:variant>
        <vt:lpwstr>https://www.ecfr.gov/cgi-bin/retrieveECFR?gp=&amp;SID=2f4ed97b64b2e867a744efc04585e1ea&amp;mc=true&amp;r=SECTION&amp;n=se2.1.200_1323</vt:lpwstr>
      </vt:variant>
      <vt:variant>
        <vt:lpwstr/>
      </vt:variant>
      <vt:variant>
        <vt:i4>3145821</vt:i4>
      </vt:variant>
      <vt:variant>
        <vt:i4>16</vt:i4>
      </vt:variant>
      <vt:variant>
        <vt:i4>0</vt:i4>
      </vt:variant>
      <vt:variant>
        <vt:i4>5</vt:i4>
      </vt:variant>
      <vt:variant>
        <vt:lpwstr>http://www.ecfr.gov/cgi-bin/text-idx?SID=889d48476d354db30469e788150c72fa&amp;mc=true&amp;node=se2.1.200_1320&amp;rgn=div8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2020 and Prior Request for Noncompetitive Procurement Authorization (Word)</dc:title>
  <dc:subject/>
  <dc:creator>Office of Emergency Services</dc:creator>
  <cp:keywords>Yes</cp:keywords>
  <dc:description>FY2020 and Prior Request for Noncompetitive Procurement Authorization</dc:description>
  <cp:lastModifiedBy>Landers, Mary (DEM)</cp:lastModifiedBy>
  <cp:revision>19</cp:revision>
  <cp:lastPrinted>2020-03-12T21:55:00Z</cp:lastPrinted>
  <dcterms:created xsi:type="dcterms:W3CDTF">2021-01-11T18:13:00Z</dcterms:created>
  <dcterms:modified xsi:type="dcterms:W3CDTF">2021-06-22T19:03:00Z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0x010100E1E2061B4DA1434AB260904333B373A5</vt:lpwstr>
  </property>
  <property fmtid="{D5CDD505-2E9C-101B-9397-08002B2CF9AE}" pid="3" name="oesDivision">
    <vt:lpwstr>21;#Grants Management|88e6ea72-4099-4392-a3d0-f6e6d0739699</vt:lpwstr>
  </property>
</Properties>
</file>